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6D4" w:rsidRPr="009C6F44" w:rsidRDefault="00B736D4">
      <w:pPr>
        <w:jc w:val="right"/>
        <w:rPr>
          <w:lang w:val="it-IT"/>
        </w:rPr>
      </w:pPr>
      <w:r w:rsidRPr="009C6F44">
        <w:rPr>
          <w:smallCaps/>
          <w:color w:val="000000"/>
          <w:sz w:val="14"/>
          <w:lang w:val="it-IT"/>
        </w:rPr>
        <w:t>ALLEGATO I</w:t>
      </w:r>
    </w:p>
    <w:p w:rsidR="00B736D4" w:rsidRPr="009C6F44" w:rsidRDefault="00B736D4">
      <w:pPr>
        <w:jc w:val="right"/>
        <w:rPr>
          <w:smallCaps/>
          <w:color w:val="000000"/>
          <w:sz w:val="14"/>
          <w:lang w:val="it-IT"/>
        </w:rPr>
      </w:pPr>
      <w:r w:rsidRPr="009C6F44">
        <w:rPr>
          <w:smallCaps/>
          <w:color w:val="000000"/>
          <w:sz w:val="14"/>
          <w:lang w:val="it-IT"/>
        </w:rPr>
        <w:t>(DI CUI ALL’ART. 7)</w:t>
      </w:r>
    </w:p>
    <w:p w:rsidR="00B736D4" w:rsidRPr="009C6F44" w:rsidRDefault="00B736D4">
      <w:pPr>
        <w:jc w:val="right"/>
        <w:rPr>
          <w:smallCaps/>
          <w:color w:val="000000"/>
          <w:sz w:val="14"/>
          <w:lang w:val="it-IT"/>
        </w:rPr>
      </w:pPr>
    </w:p>
    <w:p w:rsidR="00B736D4" w:rsidRPr="009C6F44" w:rsidRDefault="00B736D4">
      <w:pPr>
        <w:pBdr>
          <w:top w:val="single" w:sz="8" w:space="0" w:color="000000"/>
          <w:left w:val="single" w:sz="8" w:space="0" w:color="000000"/>
          <w:right w:val="single" w:sz="8" w:space="0" w:color="000000"/>
        </w:pBdr>
        <w:jc w:val="center"/>
        <w:rPr>
          <w:smallCaps/>
          <w:color w:val="000000"/>
          <w:sz w:val="14"/>
          <w:lang w:val="it-IT"/>
        </w:rPr>
      </w:pPr>
    </w:p>
    <w:p w:rsidR="00B736D4" w:rsidRPr="009C6F44" w:rsidRDefault="00B736D4">
      <w:pPr>
        <w:pBdr>
          <w:top w:val="single" w:sz="8" w:space="0" w:color="000000"/>
          <w:left w:val="single" w:sz="8" w:space="0" w:color="000000"/>
          <w:right w:val="single" w:sz="8" w:space="0" w:color="000000"/>
        </w:pBdr>
        <w:jc w:val="center"/>
        <w:rPr>
          <w:color w:val="000000"/>
          <w:sz w:val="8"/>
          <w:lang w:val="it-IT"/>
        </w:rPr>
      </w:pPr>
    </w:p>
    <w:p w:rsidR="00B736D4" w:rsidRPr="009C6F44" w:rsidRDefault="00B736D4">
      <w:pPr>
        <w:pBdr>
          <w:top w:val="single" w:sz="8" w:space="0" w:color="000000"/>
          <w:left w:val="single" w:sz="8" w:space="0" w:color="000000"/>
          <w:right w:val="single" w:sz="8" w:space="0" w:color="000000"/>
        </w:pBdr>
        <w:jc w:val="center"/>
        <w:rPr>
          <w:rFonts w:ascii="Arial" w:eastAsia="Arial" w:hAnsi="Arial" w:cs="Arial"/>
          <w:b/>
          <w:color w:val="000000"/>
          <w:sz w:val="20"/>
          <w:lang w:val="it-IT"/>
        </w:rPr>
      </w:pPr>
      <w:r w:rsidRPr="009C6F44">
        <w:rPr>
          <w:rFonts w:ascii="Arial" w:eastAsia="Arial" w:hAnsi="Arial" w:cs="Arial"/>
          <w:b/>
          <w:color w:val="000000"/>
          <w:sz w:val="20"/>
          <w:lang w:val="it-IT"/>
        </w:rPr>
        <w:t>DICHIARAZIONE DI CONFORMITA’ DELL’IMPIANTO ALLA REGOLA DELL’ARTE</w:t>
      </w:r>
      <w:r w:rsidR="009C6F44" w:rsidRPr="009C6F44">
        <w:rPr>
          <w:rFonts w:ascii="Arial" w:eastAsia="Arial" w:hAnsi="Arial" w:cs="Arial"/>
          <w:b/>
          <w:color w:val="000000"/>
          <w:sz w:val="20"/>
          <w:lang w:val="it-IT"/>
        </w:rPr>
        <w:t xml:space="preserve"> </w:t>
      </w:r>
      <w:r w:rsidR="009C6F44">
        <w:rPr>
          <w:rFonts w:ascii="Arial" w:eastAsia="Arial" w:hAnsi="Arial" w:cs="Arial"/>
          <w:b/>
          <w:color w:val="000000"/>
          <w:sz w:val="20"/>
          <w:lang w:val="it-IT"/>
        </w:rPr>
        <w:t>N.05/2019</w:t>
      </w:r>
      <w:r w:rsidRPr="009C6F44">
        <w:rPr>
          <w:rFonts w:ascii="Arial" w:eastAsia="Arial" w:hAnsi="Arial" w:cs="Arial"/>
          <w:b/>
          <w:color w:val="000000"/>
          <w:sz w:val="20"/>
          <w:lang w:val="it-IT"/>
        </w:rPr>
        <w:t xml:space="preserve"> </w:t>
      </w:r>
    </w:p>
    <w:p w:rsidR="00B736D4" w:rsidRPr="009C6F44" w:rsidRDefault="00B736D4">
      <w:pPr>
        <w:pBdr>
          <w:top w:val="single" w:sz="8" w:space="0" w:color="000000"/>
          <w:left w:val="single" w:sz="8" w:space="0" w:color="000000"/>
          <w:right w:val="single" w:sz="8" w:space="0" w:color="000000"/>
        </w:pBdr>
        <w:jc w:val="center"/>
        <w:rPr>
          <w:rFonts w:ascii="Arial" w:eastAsia="Arial" w:hAnsi="Arial" w:cs="Arial"/>
          <w:b/>
          <w:color w:val="000000"/>
          <w:sz w:val="20"/>
          <w:lang w:val="it-IT"/>
        </w:rPr>
      </w:pPr>
    </w:p>
    <w:p w:rsidR="00B736D4" w:rsidRPr="009C6F44" w:rsidRDefault="00B736D4">
      <w:pPr>
        <w:pBdr>
          <w:top w:val="single" w:sz="8" w:space="0" w:color="000000"/>
          <w:left w:val="single" w:sz="8" w:space="0" w:color="000000"/>
          <w:right w:val="single" w:sz="8" w:space="0" w:color="000000"/>
        </w:pBdr>
        <w:jc w:val="center"/>
        <w:rPr>
          <w:rFonts w:ascii="Arial" w:eastAsia="Arial" w:hAnsi="Arial" w:cs="Arial"/>
          <w:b/>
          <w:color w:val="000000"/>
          <w:sz w:val="20"/>
          <w:lang w:val="it-IT"/>
        </w:rPr>
      </w:pP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b/>
          <w:color w:val="000000"/>
          <w:sz w:val="20"/>
          <w:lang w:val="it-IT"/>
        </w:rPr>
      </w:pPr>
      <w:r w:rsidRPr="009C6F44">
        <w:rPr>
          <w:rFonts w:ascii="Arial" w:eastAsia="Arial" w:hAnsi="Arial" w:cs="Arial"/>
          <w:color w:val="000000"/>
          <w:sz w:val="20"/>
          <w:lang w:val="it-IT"/>
        </w:rPr>
        <w:t>Il sottoscritto MATTEO BONATO, titolare o legale rappresentante dell’impresa BO.MA.LUX di BONATO MATTEO, operante nel settore IMPIANTI ELETTRICI, con sede in CENGE n. 58, comune di ARCUGNANO (VI), tel. 0444550700, part. IVA 00925410243</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iscritta nel registro delle imprese (d.P.R. 7/12/1995, n. 581) della Camera C.I.A.A. di VICENZA n. BNTMTT75P16L840S</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iscritta all’albo Provinciale delle imprese artigiane (l. 8/8/1985, n. 443) di VICENZA n. 83401</w:t>
      </w: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sidRPr="009C6F44">
        <w:rPr>
          <w:rFonts w:ascii="Arial" w:eastAsia="Arial" w:hAnsi="Arial" w:cs="Arial"/>
          <w:color w:val="000000"/>
          <w:sz w:val="20"/>
          <w:lang w:val="it-IT"/>
        </w:rPr>
        <w:t xml:space="preserve">esecutrice dell’impianto (descrizione schematica) appartamento inteso come: </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 xml:space="preserve">nuovo impianto      </w:t>
      </w:r>
      <w:r>
        <w:rPr>
          <w:rFonts w:ascii="Arial" w:eastAsia="Arial" w:hAnsi="Arial" w:cs="Arial"/>
          <w:noProof/>
          <w:color w:val="000000"/>
          <w:sz w:val="20"/>
          <w:vertAlign w:val="subscript"/>
          <w:lang w:val="it-IT" w:eastAsia="it-IT"/>
        </w:rPr>
        <w:drawing>
          <wp:inline distT="0" distB="0" distL="0" distR="0">
            <wp:extent cx="152400" cy="11430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 xml:space="preserve">trasformazione       </w:t>
      </w:r>
      <w:r>
        <w:rPr>
          <w:rFonts w:ascii="Arial" w:eastAsia="Arial" w:hAnsi="Arial" w:cs="Arial"/>
          <w:noProof/>
          <w:color w:val="000000"/>
          <w:sz w:val="20"/>
          <w:vertAlign w:val="subscript"/>
          <w:lang w:val="it-IT" w:eastAsia="it-IT"/>
        </w:rPr>
        <w:drawing>
          <wp:inline distT="0" distB="0" distL="0" distR="0">
            <wp:extent cx="152400" cy="114300"/>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 xml:space="preserve">ampliamento      </w:t>
      </w:r>
      <w:r>
        <w:rPr>
          <w:rFonts w:ascii="Arial" w:eastAsia="Arial" w:hAnsi="Arial" w:cs="Arial"/>
          <w:noProof/>
          <w:color w:val="000000"/>
          <w:sz w:val="20"/>
          <w:vertAlign w:val="subscript"/>
          <w:lang w:val="it-IT" w:eastAsia="it-IT"/>
        </w:rPr>
        <w:drawing>
          <wp:inline distT="0" distB="0" distL="0" distR="0">
            <wp:extent cx="152400" cy="114300"/>
            <wp:effectExtent l="1905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 xml:space="preserve">manutenzione straordinaria      </w:t>
      </w:r>
      <w:r>
        <w:rPr>
          <w:rFonts w:ascii="Arial" w:eastAsia="Arial" w:hAnsi="Arial" w:cs="Arial"/>
          <w:noProof/>
          <w:color w:val="000000"/>
          <w:sz w:val="20"/>
          <w:vertAlign w:val="subscript"/>
          <w:lang w:val="it-IT" w:eastAsia="it-IT"/>
        </w:rPr>
        <w:drawing>
          <wp:inline distT="0" distB="0" distL="0" distR="0">
            <wp:extent cx="152400" cy="114300"/>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altro</w:t>
      </w: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sidRPr="009C6F44">
        <w:rPr>
          <w:rFonts w:ascii="Arial" w:eastAsia="Arial" w:hAnsi="Arial" w:cs="Arial"/>
          <w:color w:val="000000"/>
          <w:sz w:val="20"/>
          <w:lang w:val="it-IT"/>
        </w:rPr>
        <w:t>commissionato da: GLERIA FRANCESCO, installato nei locali siti nel comune di VICENZA (VI), Giovanni Battista Imperiali n. 82, scala 1, piano 1, interno 3, di proprietà di GLERIA FRANCESCO, Via Giovanni Battista Imperiali              Vicenza, in edificio adibito ad uso:</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 xml:space="preserve">industriale                 </w:t>
      </w:r>
      <w:r>
        <w:rPr>
          <w:rFonts w:ascii="Arial" w:eastAsia="Arial" w:hAnsi="Arial" w:cs="Arial"/>
          <w:noProof/>
          <w:color w:val="000000"/>
          <w:sz w:val="20"/>
          <w:vertAlign w:val="subscript"/>
          <w:lang w:val="it-IT" w:eastAsia="it-IT"/>
        </w:rPr>
        <w:drawing>
          <wp:inline distT="0" distB="0" distL="0" distR="0">
            <wp:extent cx="152400" cy="114300"/>
            <wp:effectExtent l="1905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 xml:space="preserve">civile                 </w:t>
      </w:r>
      <w:r>
        <w:rPr>
          <w:rFonts w:ascii="Arial" w:eastAsia="Arial" w:hAnsi="Arial" w:cs="Arial"/>
          <w:noProof/>
          <w:color w:val="000000"/>
          <w:sz w:val="20"/>
          <w:vertAlign w:val="subscript"/>
          <w:lang w:val="it-IT" w:eastAsia="it-IT"/>
        </w:rPr>
        <w:drawing>
          <wp:inline distT="0" distB="0" distL="0" distR="0">
            <wp:extent cx="152400" cy="114300"/>
            <wp:effectExtent l="1905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 xml:space="preserve">commercio                  </w:t>
      </w:r>
      <w:r>
        <w:rPr>
          <w:rFonts w:ascii="Arial" w:eastAsia="Arial" w:hAnsi="Arial" w:cs="Arial"/>
          <w:noProof/>
          <w:color w:val="000000"/>
          <w:sz w:val="20"/>
          <w:vertAlign w:val="subscript"/>
          <w:lang w:val="it-IT" w:eastAsia="it-IT"/>
        </w:rPr>
        <w:drawing>
          <wp:inline distT="0" distB="0" distL="0" distR="0">
            <wp:extent cx="152400" cy="114300"/>
            <wp:effectExtent l="1905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altri usi;</w:t>
      </w: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sidRPr="009C6F44">
        <w:rPr>
          <w:rFonts w:ascii="Arial" w:eastAsia="Arial" w:hAnsi="Arial" w:cs="Arial"/>
          <w:color w:val="000000"/>
          <w:sz w:val="20"/>
          <w:lang w:val="it-IT"/>
        </w:rPr>
        <w:t>L'impianto ha una potenza massima impegnabile di 4.5 kW.</w:t>
      </w: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p>
    <w:p w:rsidR="00B736D4" w:rsidRPr="009C6F44" w:rsidRDefault="00B736D4">
      <w:pPr>
        <w:pBdr>
          <w:top w:val="single" w:sz="8" w:space="0" w:color="000000"/>
          <w:left w:val="single" w:sz="8" w:space="0" w:color="000000"/>
          <w:right w:val="single" w:sz="8" w:space="0" w:color="000000"/>
        </w:pBdr>
        <w:jc w:val="center"/>
        <w:rPr>
          <w:rFonts w:ascii="Arial" w:eastAsia="Arial" w:hAnsi="Arial" w:cs="Arial"/>
          <w:color w:val="000000"/>
          <w:sz w:val="20"/>
          <w:lang w:val="it-IT"/>
        </w:rPr>
      </w:pPr>
      <w:r w:rsidRPr="009C6F44">
        <w:rPr>
          <w:rFonts w:ascii="Arial" w:eastAsia="Arial" w:hAnsi="Arial" w:cs="Arial"/>
          <w:color w:val="000000"/>
          <w:sz w:val="20"/>
          <w:lang w:val="it-IT"/>
        </w:rPr>
        <w:t>DICHIARA</w:t>
      </w:r>
    </w:p>
    <w:p w:rsidR="00B736D4" w:rsidRPr="009C6F44" w:rsidRDefault="00B736D4">
      <w:pPr>
        <w:pBdr>
          <w:top w:val="single" w:sz="8" w:space="0" w:color="000000"/>
          <w:left w:val="single" w:sz="8" w:space="0" w:color="000000"/>
          <w:right w:val="single" w:sz="8" w:space="0" w:color="000000"/>
        </w:pBdr>
        <w:jc w:val="center"/>
        <w:rPr>
          <w:rFonts w:ascii="Arial" w:eastAsia="Arial" w:hAnsi="Arial" w:cs="Arial"/>
          <w:color w:val="000000"/>
          <w:sz w:val="20"/>
          <w:lang w:val="it-IT"/>
        </w:rPr>
      </w:pP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sidRPr="009C6F44">
        <w:rPr>
          <w:rFonts w:ascii="Arial" w:eastAsia="Arial" w:hAnsi="Arial" w:cs="Arial"/>
          <w:color w:val="000000"/>
          <w:sz w:val="20"/>
          <w:lang w:val="it-IT"/>
        </w:rPr>
        <w:t>sotto la propria personale responsabilità, che l’impianto è stato realizzato in modo conforme alla regola dell’arte, secondo quanto previsto dall’art. 6, tenuto conto delle condizioni di esercizio e degli usi a cui è destinato l’edificio, avendo in particolare:</w:t>
      </w:r>
    </w:p>
    <w:p w:rsidR="00B736D4" w:rsidRPr="009C6F44" w:rsidRDefault="007A282A">
      <w:pPr>
        <w:pBdr>
          <w:top w:val="single" w:sz="8" w:space="0" w:color="000000"/>
          <w:left w:val="single" w:sz="8" w:space="0" w:color="000000"/>
          <w:right w:val="single" w:sz="8" w:space="0" w:color="000000"/>
        </w:pBdr>
        <w:ind w:left="255" w:hanging="255"/>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rispettato il progetto redatto ai sensi dell’art. 5 da</w:t>
      </w:r>
    </w:p>
    <w:p w:rsidR="00B736D4" w:rsidRPr="009C6F44" w:rsidRDefault="007A282A">
      <w:pPr>
        <w:pBdr>
          <w:top w:val="single" w:sz="8" w:space="0" w:color="000000"/>
          <w:left w:val="single" w:sz="8" w:space="0" w:color="000000"/>
          <w:right w:val="single" w:sz="8" w:space="0" w:color="000000"/>
        </w:pBdr>
        <w:ind w:left="255" w:hanging="255"/>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seguito la norma tecnica applicabile all’impiego: DM 37/08; norma CEI 64-8</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installato componenti e materiali adatti al luogo di installazione (artt. 5 e 6)</w:t>
      </w:r>
    </w:p>
    <w:p w:rsidR="00B736D4" w:rsidRPr="009C6F44" w:rsidRDefault="007A282A">
      <w:pPr>
        <w:pBdr>
          <w:top w:val="single" w:sz="8" w:space="0" w:color="000000"/>
          <w:left w:val="single" w:sz="8" w:space="0" w:color="000000"/>
          <w:right w:val="single" w:sz="8" w:space="0" w:color="000000"/>
        </w:pBdr>
        <w:ind w:left="255" w:hanging="255"/>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controllato l’impianto ai fini della sicurezza e della funzionalità con esito positivo, avendo eseguito le verifiche richieste dalle norme e dalle disposizioni di legge</w:t>
      </w: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sidRPr="009C6F44">
        <w:rPr>
          <w:rFonts w:ascii="Arial" w:eastAsia="Arial" w:hAnsi="Arial" w:cs="Arial"/>
          <w:b/>
          <w:color w:val="000000"/>
          <w:sz w:val="20"/>
          <w:lang w:val="it-IT"/>
        </w:rPr>
        <w:t>Allegati obbligatori:</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b/>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progetto ai sensi degli articoli 5 e 7</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relazione con tipologie dei materiali utilizzati</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schema di impianto realizzato</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riferimento a dichiarazioni di conformità precedenti o parziali, già esistenti</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copia del certificato di riconoscimento dei requisiti tecnico-professionali</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attestazione di conformità per impianto realizzato con materiali o sistemi non normalizzati</w:t>
      </w: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sidRPr="009C6F44">
        <w:rPr>
          <w:rFonts w:ascii="Arial" w:eastAsia="Arial" w:hAnsi="Arial" w:cs="Arial"/>
          <w:b/>
          <w:color w:val="000000"/>
          <w:sz w:val="20"/>
          <w:lang w:val="it-IT"/>
        </w:rPr>
        <w:t>Allegati facoltativi:</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b/>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rapporto di verifica</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istruzioni per l'uso e la manutenzione dell'impianto (art. 8)</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descrizione completa dell'intervento eseguito</w:t>
      </w:r>
    </w:p>
    <w:p w:rsidR="00B736D4" w:rsidRPr="009C6F44" w:rsidRDefault="007A282A">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Pr>
          <w:rFonts w:ascii="Arial" w:eastAsia="Arial" w:hAnsi="Arial" w:cs="Arial"/>
          <w:noProof/>
          <w:color w:val="000000"/>
          <w:sz w:val="20"/>
          <w:vertAlign w:val="subscript"/>
          <w:lang w:val="it-IT" w:eastAsia="it-IT"/>
        </w:rPr>
        <w:drawing>
          <wp:inline distT="0" distB="0" distL="0" distR="0">
            <wp:extent cx="152400" cy="114300"/>
            <wp:effectExtent l="1905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00B736D4" w:rsidRPr="009C6F44">
        <w:rPr>
          <w:rFonts w:ascii="Arial" w:eastAsia="Arial" w:hAnsi="Arial" w:cs="Arial"/>
          <w:color w:val="000000"/>
          <w:sz w:val="20"/>
          <w:lang w:val="it-IT"/>
        </w:rPr>
        <w:t>PROVE STRUMENTALI</w:t>
      </w: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p>
    <w:p w:rsidR="00B736D4" w:rsidRPr="009C6F44" w:rsidRDefault="00B736D4">
      <w:pPr>
        <w:pBdr>
          <w:top w:val="single" w:sz="8" w:space="0" w:color="000000"/>
          <w:left w:val="single" w:sz="8" w:space="0" w:color="000000"/>
          <w:right w:val="single" w:sz="8" w:space="0" w:color="000000"/>
        </w:pBdr>
        <w:jc w:val="center"/>
        <w:rPr>
          <w:rFonts w:ascii="Arial" w:eastAsia="Arial" w:hAnsi="Arial" w:cs="Arial"/>
          <w:color w:val="000000"/>
          <w:sz w:val="20"/>
          <w:lang w:val="it-IT"/>
        </w:rPr>
      </w:pPr>
      <w:r w:rsidRPr="009C6F44">
        <w:rPr>
          <w:rFonts w:ascii="Arial" w:eastAsia="Arial" w:hAnsi="Arial" w:cs="Arial"/>
          <w:color w:val="000000"/>
          <w:sz w:val="20"/>
          <w:lang w:val="it-IT"/>
        </w:rPr>
        <w:t>DECLINA</w:t>
      </w:r>
    </w:p>
    <w:p w:rsidR="00B736D4" w:rsidRPr="009C6F44" w:rsidRDefault="00B736D4">
      <w:pPr>
        <w:pBdr>
          <w:top w:val="single" w:sz="8" w:space="0" w:color="000000"/>
          <w:left w:val="single" w:sz="8" w:space="0" w:color="000000"/>
          <w:right w:val="single" w:sz="8" w:space="0" w:color="000000"/>
        </w:pBdr>
        <w:jc w:val="center"/>
        <w:rPr>
          <w:rFonts w:ascii="Arial" w:eastAsia="Arial" w:hAnsi="Arial" w:cs="Arial"/>
          <w:color w:val="000000"/>
          <w:sz w:val="20"/>
          <w:lang w:val="it-IT"/>
        </w:rPr>
      </w:pP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r w:rsidRPr="009C6F44">
        <w:rPr>
          <w:rFonts w:ascii="Arial" w:eastAsia="Arial" w:hAnsi="Arial" w:cs="Arial"/>
          <w:color w:val="000000"/>
          <w:sz w:val="20"/>
          <w:lang w:val="it-IT"/>
        </w:rPr>
        <w:t>ogni responsabilità per sinistri a persone o a cose derivanti da manomissione dell’impianto da parte di terzi ovvero da carenze di manutenzione o riparazione.</w:t>
      </w: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pPr>
    </w:p>
    <w:p w:rsidR="00B736D4" w:rsidRPr="009C6F44" w:rsidRDefault="00B736D4">
      <w:pPr>
        <w:pBdr>
          <w:top w:val="single" w:sz="8" w:space="0" w:color="000000"/>
          <w:left w:val="single" w:sz="8" w:space="0" w:color="000000"/>
          <w:right w:val="single" w:sz="8" w:space="0" w:color="000000"/>
        </w:pBdr>
        <w:jc w:val="both"/>
        <w:rPr>
          <w:rFonts w:ascii="Arial" w:eastAsia="Arial" w:hAnsi="Arial" w:cs="Arial"/>
          <w:color w:val="000000"/>
          <w:sz w:val="20"/>
          <w:lang w:val="it-IT"/>
        </w:rPr>
        <w:sectPr w:rsidR="00B736D4" w:rsidRPr="009C6F44">
          <w:headerReference w:type="default" r:id="rId9"/>
          <w:pgSz w:w="11905" w:h="16837"/>
          <w:pgMar w:top="1133" w:right="850" w:bottom="1133" w:left="850" w:header="200" w:footer="708" w:gutter="0"/>
          <w:cols w:space="708"/>
          <w:titlePg/>
          <w:docGrid w:linePitch="360"/>
        </w:sectPr>
      </w:pPr>
    </w:p>
    <w:p w:rsidR="00B736D4" w:rsidRPr="009C6F44" w:rsidRDefault="00B736D4">
      <w:pPr>
        <w:pBdr>
          <w:left w:val="single" w:sz="8" w:space="0" w:color="000000"/>
        </w:pBdr>
        <w:rPr>
          <w:rFonts w:ascii="Arial" w:eastAsia="Arial" w:hAnsi="Arial" w:cs="Arial"/>
          <w:color w:val="000000"/>
          <w:sz w:val="20"/>
          <w:lang w:val="it-IT"/>
        </w:rPr>
      </w:pPr>
    </w:p>
    <w:p w:rsidR="00B736D4" w:rsidRPr="009C6F44" w:rsidRDefault="00B736D4">
      <w:pPr>
        <w:pBdr>
          <w:left w:val="single" w:sz="8" w:space="0" w:color="000000"/>
        </w:pBdr>
        <w:rPr>
          <w:rFonts w:ascii="Arial" w:eastAsia="Arial" w:hAnsi="Arial" w:cs="Arial"/>
          <w:color w:val="000000"/>
          <w:sz w:val="20"/>
          <w:lang w:val="it-IT"/>
        </w:rPr>
      </w:pPr>
    </w:p>
    <w:p w:rsidR="00B736D4" w:rsidRPr="009C6F44" w:rsidRDefault="00B736D4">
      <w:pPr>
        <w:pBdr>
          <w:left w:val="single" w:sz="8" w:space="0" w:color="000000"/>
        </w:pBdr>
        <w:rPr>
          <w:rFonts w:ascii="Arial" w:eastAsia="Arial" w:hAnsi="Arial" w:cs="Arial"/>
          <w:color w:val="000000"/>
          <w:sz w:val="20"/>
          <w:lang w:val="it-IT"/>
        </w:rPr>
      </w:pPr>
      <w:r w:rsidRPr="009C6F44">
        <w:rPr>
          <w:rFonts w:ascii="Arial" w:eastAsia="Arial" w:hAnsi="Arial" w:cs="Arial"/>
          <w:color w:val="000000"/>
          <w:sz w:val="20"/>
          <w:lang w:val="it-IT"/>
        </w:rPr>
        <w:t>data 01/06/2019</w:t>
      </w:r>
    </w:p>
    <w:p w:rsidR="00B736D4" w:rsidRPr="009C6F44" w:rsidRDefault="00B736D4">
      <w:pPr>
        <w:pBdr>
          <w:left w:val="single" w:sz="8" w:space="0" w:color="000000"/>
        </w:pBdr>
        <w:rPr>
          <w:rFonts w:ascii="Arial" w:eastAsia="Arial" w:hAnsi="Arial" w:cs="Arial"/>
          <w:color w:val="000000"/>
          <w:sz w:val="20"/>
          <w:lang w:val="it-IT"/>
        </w:rPr>
      </w:pPr>
    </w:p>
    <w:p w:rsidR="00B736D4" w:rsidRPr="009C6F44" w:rsidRDefault="00B736D4">
      <w:pPr>
        <w:pBdr>
          <w:left w:val="single" w:sz="8" w:space="0" w:color="000000"/>
        </w:pBdr>
        <w:rPr>
          <w:rFonts w:ascii="Arial" w:eastAsia="Arial" w:hAnsi="Arial" w:cs="Arial"/>
          <w:color w:val="000000"/>
          <w:sz w:val="20"/>
          <w:lang w:val="it-IT"/>
        </w:rPr>
      </w:pPr>
    </w:p>
    <w:p w:rsidR="00B736D4" w:rsidRDefault="00B736D4">
      <w:pPr>
        <w:jc w:val="center"/>
        <w:rPr>
          <w:rFonts w:ascii="Arial" w:eastAsia="Arial" w:hAnsi="Arial" w:cs="Arial"/>
          <w:color w:val="000000"/>
          <w:sz w:val="20"/>
          <w:lang w:val="it-IT"/>
        </w:rPr>
      </w:pPr>
      <w:r w:rsidRPr="009C6F44">
        <w:rPr>
          <w:rFonts w:ascii="Arial" w:eastAsia="Arial" w:hAnsi="Arial" w:cs="Arial"/>
          <w:color w:val="000000"/>
          <w:sz w:val="20"/>
          <w:lang w:val="it-IT"/>
        </w:rPr>
        <w:br w:type="column"/>
      </w:r>
      <w:r w:rsidRPr="009C6F44">
        <w:rPr>
          <w:rFonts w:ascii="Arial" w:eastAsia="Arial" w:hAnsi="Arial" w:cs="Arial"/>
          <w:color w:val="000000"/>
          <w:sz w:val="20"/>
          <w:lang w:val="it-IT"/>
        </w:rPr>
        <w:lastRenderedPageBreak/>
        <w:t>Il responsabile tecnico</w:t>
      </w:r>
      <w:r w:rsidR="009C6F44">
        <w:rPr>
          <w:rFonts w:ascii="Arial" w:eastAsia="Arial" w:hAnsi="Arial" w:cs="Arial"/>
          <w:color w:val="000000"/>
          <w:sz w:val="20"/>
          <w:lang w:val="it-IT"/>
        </w:rPr>
        <w:t xml:space="preserve"> e dichiarante</w:t>
      </w:r>
    </w:p>
    <w:p w:rsidR="009C6F44" w:rsidRDefault="009C6F44">
      <w:pPr>
        <w:jc w:val="center"/>
        <w:rPr>
          <w:rFonts w:ascii="Arial" w:eastAsia="Arial" w:hAnsi="Arial" w:cs="Arial"/>
          <w:color w:val="000000"/>
          <w:sz w:val="20"/>
          <w:lang w:val="it-IT"/>
        </w:rPr>
      </w:pPr>
    </w:p>
    <w:p w:rsidR="009C6F44" w:rsidRDefault="009C6F44">
      <w:pPr>
        <w:jc w:val="center"/>
        <w:rPr>
          <w:rFonts w:ascii="Arial" w:eastAsia="Arial" w:hAnsi="Arial" w:cs="Arial"/>
          <w:color w:val="000000"/>
          <w:sz w:val="20"/>
          <w:lang w:val="it-IT"/>
        </w:rPr>
      </w:pPr>
    </w:p>
    <w:p w:rsidR="009C6F44" w:rsidRPr="009C6F44" w:rsidRDefault="009C6F44">
      <w:pPr>
        <w:jc w:val="center"/>
        <w:rPr>
          <w:rFonts w:ascii="Arial" w:eastAsia="Arial" w:hAnsi="Arial" w:cs="Arial"/>
          <w:color w:val="000000"/>
          <w:sz w:val="20"/>
          <w:lang w:val="it-IT"/>
        </w:rPr>
      </w:pPr>
    </w:p>
    <w:p w:rsidR="00B736D4" w:rsidRPr="009C6F44" w:rsidRDefault="00B736D4">
      <w:pPr>
        <w:jc w:val="center"/>
        <w:rPr>
          <w:rFonts w:ascii="Arial" w:eastAsia="Arial" w:hAnsi="Arial" w:cs="Arial"/>
          <w:color w:val="000000"/>
          <w:sz w:val="20"/>
          <w:lang w:val="it-IT"/>
        </w:rPr>
      </w:pPr>
    </w:p>
    <w:p w:rsidR="00B736D4" w:rsidRPr="009C6F44" w:rsidRDefault="00B736D4">
      <w:pPr>
        <w:jc w:val="center"/>
        <w:rPr>
          <w:rFonts w:ascii="Arial" w:eastAsia="Arial" w:hAnsi="Arial" w:cs="Arial"/>
          <w:color w:val="000000"/>
          <w:sz w:val="20"/>
          <w:lang w:val="it-IT"/>
        </w:rPr>
      </w:pPr>
      <w:r w:rsidRPr="009C6F44">
        <w:rPr>
          <w:rFonts w:ascii="Arial" w:eastAsia="Arial" w:hAnsi="Arial" w:cs="Arial"/>
          <w:color w:val="000000"/>
          <w:sz w:val="20"/>
          <w:lang w:val="it-IT"/>
        </w:rPr>
        <w:t>__________________________</w:t>
      </w:r>
    </w:p>
    <w:p w:rsidR="00B736D4" w:rsidRPr="009C6F44" w:rsidRDefault="00B736D4">
      <w:pPr>
        <w:jc w:val="center"/>
        <w:rPr>
          <w:rFonts w:ascii="Arial" w:eastAsia="Arial" w:hAnsi="Arial" w:cs="Arial"/>
          <w:color w:val="000000"/>
          <w:sz w:val="20"/>
          <w:lang w:val="it-IT"/>
        </w:rPr>
      </w:pPr>
    </w:p>
    <w:p w:rsidR="00B736D4" w:rsidRPr="009C6F44" w:rsidRDefault="00B736D4">
      <w:pPr>
        <w:jc w:val="center"/>
        <w:rPr>
          <w:rFonts w:ascii="Arial" w:eastAsia="Arial" w:hAnsi="Arial" w:cs="Arial"/>
          <w:color w:val="000000"/>
          <w:sz w:val="20"/>
          <w:lang w:val="it-IT"/>
        </w:rPr>
      </w:pPr>
      <w:r w:rsidRPr="009C6F44">
        <w:rPr>
          <w:rFonts w:ascii="Arial" w:eastAsia="Arial" w:hAnsi="Arial" w:cs="Arial"/>
          <w:color w:val="000000"/>
          <w:sz w:val="20"/>
          <w:lang w:val="it-IT"/>
        </w:rPr>
        <w:t>(timbro e firma)</w:t>
      </w:r>
    </w:p>
    <w:p w:rsidR="00B736D4" w:rsidRDefault="009C6F44">
      <w:pPr>
        <w:pBdr>
          <w:right w:val="single" w:sz="8" w:space="0" w:color="000000"/>
        </w:pBdr>
        <w:jc w:val="center"/>
        <w:rPr>
          <w:rFonts w:ascii="Arial" w:eastAsia="Arial" w:hAnsi="Arial" w:cs="Arial"/>
          <w:color w:val="000000"/>
          <w:sz w:val="20"/>
          <w:lang w:val="it-IT"/>
        </w:rPr>
      </w:pPr>
      <w:r>
        <w:rPr>
          <w:rFonts w:ascii="Arial" w:eastAsia="Arial" w:hAnsi="Arial" w:cs="Arial"/>
          <w:color w:val="000000"/>
          <w:sz w:val="20"/>
          <w:lang w:val="it-IT"/>
        </w:rPr>
        <w:br w:type="column"/>
      </w:r>
      <w:r>
        <w:rPr>
          <w:rFonts w:ascii="Arial" w:eastAsia="Arial" w:hAnsi="Arial" w:cs="Arial"/>
          <w:color w:val="000000"/>
          <w:sz w:val="20"/>
          <w:lang w:val="it-IT"/>
        </w:rPr>
        <w:lastRenderedPageBreak/>
        <w:t>Il committente</w:t>
      </w:r>
    </w:p>
    <w:p w:rsidR="009C6F44" w:rsidRDefault="009C6F44">
      <w:pPr>
        <w:pBdr>
          <w:right w:val="single" w:sz="8" w:space="0" w:color="000000"/>
        </w:pBdr>
        <w:jc w:val="center"/>
        <w:rPr>
          <w:rFonts w:ascii="Arial" w:eastAsia="Arial" w:hAnsi="Arial" w:cs="Arial"/>
          <w:color w:val="000000"/>
          <w:sz w:val="20"/>
          <w:lang w:val="it-IT"/>
        </w:rPr>
      </w:pPr>
    </w:p>
    <w:p w:rsidR="009C6F44" w:rsidRDefault="009C6F44">
      <w:pPr>
        <w:pBdr>
          <w:right w:val="single" w:sz="8" w:space="0" w:color="000000"/>
        </w:pBdr>
        <w:jc w:val="center"/>
        <w:rPr>
          <w:rFonts w:ascii="Arial" w:eastAsia="Arial" w:hAnsi="Arial" w:cs="Arial"/>
          <w:color w:val="000000"/>
          <w:sz w:val="20"/>
          <w:lang w:val="it-IT"/>
        </w:rPr>
      </w:pPr>
    </w:p>
    <w:p w:rsidR="009C6F44" w:rsidRPr="009C6F44" w:rsidRDefault="009C6F44">
      <w:pPr>
        <w:pBdr>
          <w:right w:val="single" w:sz="8" w:space="0" w:color="000000"/>
        </w:pBdr>
        <w:jc w:val="center"/>
        <w:rPr>
          <w:rFonts w:ascii="Arial" w:eastAsia="Arial" w:hAnsi="Arial" w:cs="Arial"/>
          <w:color w:val="000000"/>
          <w:sz w:val="20"/>
          <w:lang w:val="it-IT"/>
        </w:rPr>
      </w:pPr>
    </w:p>
    <w:p w:rsidR="00B736D4" w:rsidRPr="009C6F44" w:rsidRDefault="00B736D4">
      <w:pPr>
        <w:pBdr>
          <w:right w:val="single" w:sz="8" w:space="0" w:color="000000"/>
        </w:pBdr>
        <w:jc w:val="center"/>
        <w:rPr>
          <w:rFonts w:ascii="Arial" w:eastAsia="Arial" w:hAnsi="Arial" w:cs="Arial"/>
          <w:color w:val="000000"/>
          <w:sz w:val="20"/>
          <w:lang w:val="it-IT"/>
        </w:rPr>
      </w:pPr>
    </w:p>
    <w:p w:rsidR="00B736D4" w:rsidRPr="009C6F44" w:rsidRDefault="00B736D4">
      <w:pPr>
        <w:pBdr>
          <w:right w:val="single" w:sz="8" w:space="0" w:color="000000"/>
        </w:pBdr>
        <w:jc w:val="center"/>
        <w:rPr>
          <w:rFonts w:ascii="Arial" w:eastAsia="Arial" w:hAnsi="Arial" w:cs="Arial"/>
          <w:color w:val="000000"/>
          <w:sz w:val="20"/>
          <w:lang w:val="it-IT"/>
        </w:rPr>
      </w:pPr>
      <w:r w:rsidRPr="009C6F44">
        <w:rPr>
          <w:rFonts w:ascii="Arial" w:eastAsia="Arial" w:hAnsi="Arial" w:cs="Arial"/>
          <w:color w:val="000000"/>
          <w:sz w:val="20"/>
          <w:lang w:val="it-IT"/>
        </w:rPr>
        <w:t>__________________________</w:t>
      </w:r>
    </w:p>
    <w:p w:rsidR="00B736D4" w:rsidRPr="009C6F44" w:rsidRDefault="00B736D4">
      <w:pPr>
        <w:pBdr>
          <w:right w:val="single" w:sz="8" w:space="0" w:color="000000"/>
        </w:pBdr>
        <w:jc w:val="center"/>
        <w:rPr>
          <w:rFonts w:ascii="Arial" w:eastAsia="Arial" w:hAnsi="Arial" w:cs="Arial"/>
          <w:color w:val="000000"/>
          <w:sz w:val="20"/>
          <w:lang w:val="it-IT"/>
        </w:rPr>
      </w:pPr>
    </w:p>
    <w:p w:rsidR="00B736D4" w:rsidRPr="009C6F44" w:rsidRDefault="009C6F44">
      <w:pPr>
        <w:pBdr>
          <w:right w:val="single" w:sz="8" w:space="0" w:color="000000"/>
        </w:pBdr>
        <w:jc w:val="center"/>
        <w:rPr>
          <w:rFonts w:ascii="Arial" w:eastAsia="Arial" w:hAnsi="Arial" w:cs="Arial"/>
          <w:color w:val="000000"/>
          <w:sz w:val="20"/>
          <w:lang w:val="it-IT"/>
        </w:rPr>
      </w:pPr>
      <w:r>
        <w:rPr>
          <w:rFonts w:ascii="Arial" w:eastAsia="Arial" w:hAnsi="Arial" w:cs="Arial"/>
          <w:color w:val="000000"/>
          <w:sz w:val="20"/>
          <w:lang w:val="it-IT"/>
        </w:rPr>
        <w:t>(</w:t>
      </w:r>
      <w:r w:rsidR="00B736D4" w:rsidRPr="009C6F44">
        <w:rPr>
          <w:rFonts w:ascii="Arial" w:eastAsia="Arial" w:hAnsi="Arial" w:cs="Arial"/>
          <w:color w:val="000000"/>
          <w:sz w:val="20"/>
          <w:lang w:val="it-IT"/>
        </w:rPr>
        <w:t>firma)</w:t>
      </w:r>
    </w:p>
    <w:p w:rsidR="00B736D4" w:rsidRPr="009C6F44" w:rsidRDefault="00B736D4">
      <w:pPr>
        <w:pBdr>
          <w:right w:val="single" w:sz="8" w:space="0" w:color="000000"/>
        </w:pBdr>
        <w:jc w:val="center"/>
        <w:rPr>
          <w:rFonts w:ascii="Arial" w:eastAsia="Arial" w:hAnsi="Arial" w:cs="Arial"/>
          <w:color w:val="000000"/>
          <w:sz w:val="20"/>
          <w:lang w:val="it-IT"/>
        </w:rPr>
        <w:sectPr w:rsidR="00B736D4" w:rsidRPr="009C6F44">
          <w:type w:val="continuous"/>
          <w:pgSz w:w="11905" w:h="16837"/>
          <w:pgMar w:top="1133" w:right="850" w:bottom="1133" w:left="850" w:header="200" w:footer="708" w:gutter="0"/>
          <w:cols w:num="3" w:space="708" w:equalWidth="0">
            <w:col w:w="3401" w:space="0"/>
            <w:col w:w="3401" w:space="0"/>
            <w:col w:w="3401"/>
          </w:cols>
          <w:titlePg/>
          <w:docGrid w:linePitch="360"/>
        </w:sectPr>
      </w:pPr>
    </w:p>
    <w:p w:rsidR="00B736D4" w:rsidRPr="009C6F44" w:rsidRDefault="00B736D4">
      <w:pPr>
        <w:pBdr>
          <w:left w:val="single" w:sz="8" w:space="0" w:color="000000"/>
          <w:bottom w:val="single" w:sz="8" w:space="0" w:color="000000"/>
          <w:right w:val="single" w:sz="8" w:space="0" w:color="000000"/>
        </w:pBdr>
        <w:jc w:val="both"/>
        <w:rPr>
          <w:rFonts w:ascii="Arial" w:eastAsia="Arial" w:hAnsi="Arial" w:cs="Arial"/>
          <w:color w:val="000000"/>
          <w:sz w:val="20"/>
          <w:lang w:val="it-IT"/>
        </w:rPr>
      </w:pPr>
    </w:p>
    <w:p w:rsidR="00B736D4" w:rsidRPr="009C6F44" w:rsidRDefault="00B736D4">
      <w:pPr>
        <w:pBdr>
          <w:left w:val="single" w:sz="8" w:space="0" w:color="000000"/>
          <w:bottom w:val="single" w:sz="8" w:space="0" w:color="000000"/>
          <w:right w:val="single" w:sz="8" w:space="0" w:color="000000"/>
        </w:pBdr>
        <w:jc w:val="both"/>
        <w:rPr>
          <w:rFonts w:ascii="Arial" w:eastAsia="Arial" w:hAnsi="Arial" w:cs="Arial"/>
          <w:color w:val="000000"/>
          <w:sz w:val="20"/>
          <w:lang w:val="it-IT"/>
        </w:rPr>
      </w:pPr>
      <w:r w:rsidRPr="009C6F44">
        <w:rPr>
          <w:rFonts w:ascii="Arial" w:eastAsia="Arial" w:hAnsi="Arial" w:cs="Arial"/>
          <w:color w:val="000000"/>
          <w:sz w:val="16"/>
          <w:lang w:val="it-IT"/>
        </w:rPr>
        <w:t>AVVERTENZE PER IL COMMITTENTE: responsabilità del committente o del proprietario, art. 8</w:t>
      </w:r>
    </w:p>
    <w:p w:rsidR="00B736D4" w:rsidRDefault="00B736D4">
      <w:pPr>
        <w:jc w:val="center"/>
        <w:rPr>
          <w:rFonts w:ascii="Arial" w:eastAsia="Arial" w:hAnsi="Arial" w:cs="Arial"/>
          <w:b/>
          <w:color w:val="000000"/>
          <w:sz w:val="28"/>
          <w:lang w:val="it-IT"/>
        </w:rPr>
      </w:pPr>
      <w:r w:rsidRPr="009C6F44">
        <w:rPr>
          <w:rFonts w:ascii="Arial" w:eastAsia="Arial" w:hAnsi="Arial" w:cs="Arial"/>
          <w:color w:val="000000"/>
          <w:sz w:val="16"/>
          <w:lang w:val="it-IT"/>
        </w:rPr>
        <w:br w:type="page"/>
      </w:r>
      <w:r w:rsidRPr="009C6F44">
        <w:rPr>
          <w:rFonts w:ascii="Arial" w:eastAsia="Arial" w:hAnsi="Arial" w:cs="Arial"/>
          <w:b/>
          <w:color w:val="000000"/>
          <w:sz w:val="28"/>
          <w:lang w:val="it-IT"/>
        </w:rPr>
        <w:lastRenderedPageBreak/>
        <w:t>Allegati alla dichiarazione di conformità</w:t>
      </w:r>
    </w:p>
    <w:p w:rsidR="00522DEA" w:rsidRPr="009C6F44" w:rsidRDefault="00522DEA">
      <w:pPr>
        <w:jc w:val="center"/>
        <w:rPr>
          <w:rFonts w:ascii="Arial" w:eastAsia="Arial" w:hAnsi="Arial" w:cs="Arial"/>
          <w:color w:val="000000"/>
          <w:sz w:val="16"/>
          <w:lang w:val="it-IT"/>
        </w:rPr>
      </w:pPr>
    </w:p>
    <w:p w:rsidR="00522DEA" w:rsidRDefault="00522DEA" w:rsidP="00522DEA">
      <w:pPr>
        <w:pStyle w:val="Titolo1"/>
        <w:jc w:val="center"/>
        <w:rPr>
          <w:b/>
          <w:bCs/>
          <w:sz w:val="28"/>
          <w:szCs w:val="28"/>
        </w:rPr>
      </w:pPr>
      <w:r>
        <w:rPr>
          <w:b/>
          <w:bCs/>
          <w:sz w:val="28"/>
          <w:szCs w:val="28"/>
        </w:rPr>
        <w:t>RELAZIONE CON TIPOLOGIE DEI MATERIALI UTILIZZATI</w:t>
      </w:r>
    </w:p>
    <w:p w:rsidR="00522DEA" w:rsidRDefault="00522DEA" w:rsidP="00522DEA">
      <w:pPr>
        <w:pStyle w:val="Titolo1"/>
        <w:jc w:val="center"/>
        <w:rPr>
          <w:sz w:val="28"/>
          <w:szCs w:val="28"/>
          <w:u w:val="none"/>
        </w:rPr>
      </w:pPr>
      <w:r>
        <w:rPr>
          <w:sz w:val="28"/>
          <w:szCs w:val="28"/>
          <w:u w:val="none"/>
        </w:rPr>
        <w:t>e</w:t>
      </w:r>
    </w:p>
    <w:p w:rsidR="00522DEA" w:rsidRDefault="00522DEA" w:rsidP="00522DEA">
      <w:pPr>
        <w:pStyle w:val="Titolo1"/>
        <w:jc w:val="center"/>
        <w:rPr>
          <w:b/>
          <w:bCs/>
          <w:sz w:val="28"/>
          <w:szCs w:val="28"/>
        </w:rPr>
      </w:pPr>
      <w:r>
        <w:rPr>
          <w:b/>
          <w:bCs/>
          <w:sz w:val="28"/>
          <w:szCs w:val="28"/>
        </w:rPr>
        <w:t>SCHEMA DI IMPIANTO REALIZZATO</w:t>
      </w:r>
    </w:p>
    <w:p w:rsidR="00522DEA" w:rsidRDefault="00522DEA" w:rsidP="00522DEA">
      <w:pPr>
        <w:tabs>
          <w:tab w:val="left" w:pos="8685"/>
        </w:tabs>
        <w:rPr>
          <w:sz w:val="28"/>
          <w:szCs w:val="28"/>
          <w:lang w:val="it-IT"/>
        </w:rPr>
      </w:pPr>
    </w:p>
    <w:p w:rsidR="00522DEA" w:rsidRDefault="00522DEA" w:rsidP="00522DEA">
      <w:pPr>
        <w:jc w:val="both"/>
        <w:rPr>
          <w:lang w:val="it-IT"/>
        </w:rPr>
      </w:pPr>
      <w:r>
        <w:rPr>
          <w:b/>
          <w:bCs/>
          <w:i/>
          <w:iCs/>
          <w:lang w:val="it-IT"/>
        </w:rPr>
        <w:t>Normative:</w:t>
      </w:r>
      <w:r>
        <w:rPr>
          <w:lang w:val="it-IT"/>
        </w:rPr>
        <w:t xml:space="preserve"> Le norme e le prescrizioni di legge prese in considerazione nell’esecuzione dell’impiantistica elettrica sono quelli inerenti gli impianti in b.t.. Ne elenchiamo alcune:</w:t>
      </w:r>
    </w:p>
    <w:p w:rsidR="00522DEA" w:rsidRDefault="00522DEA" w:rsidP="00522DEA">
      <w:pPr>
        <w:widowControl w:val="0"/>
        <w:numPr>
          <w:ilvl w:val="0"/>
          <w:numId w:val="1"/>
        </w:numPr>
        <w:autoSpaceDE w:val="0"/>
        <w:autoSpaceDN w:val="0"/>
        <w:adjustRightInd w:val="0"/>
        <w:jc w:val="both"/>
        <w:rPr>
          <w:lang w:val="it-IT"/>
        </w:rPr>
      </w:pPr>
      <w:r>
        <w:rPr>
          <w:lang w:val="it-IT"/>
        </w:rPr>
        <w:t>CEI 17-5    Apparecchiature a bassa tensione. Parte 2: interruttori automatici.</w:t>
      </w:r>
    </w:p>
    <w:p w:rsidR="00522DEA" w:rsidRDefault="00522DEA" w:rsidP="00522DEA">
      <w:pPr>
        <w:widowControl w:val="0"/>
        <w:numPr>
          <w:ilvl w:val="0"/>
          <w:numId w:val="1"/>
        </w:numPr>
        <w:autoSpaceDE w:val="0"/>
        <w:autoSpaceDN w:val="0"/>
        <w:adjustRightInd w:val="0"/>
        <w:jc w:val="both"/>
        <w:rPr>
          <w:lang w:val="it-IT"/>
        </w:rPr>
      </w:pPr>
      <w:r>
        <w:rPr>
          <w:lang w:val="it-IT"/>
        </w:rPr>
        <w:t>CEI 20-22  Norme per la prova dei cavi non propaganti l’incendio.</w:t>
      </w:r>
    </w:p>
    <w:p w:rsidR="00522DEA" w:rsidRDefault="00522DEA" w:rsidP="00522DEA">
      <w:pPr>
        <w:widowControl w:val="0"/>
        <w:numPr>
          <w:ilvl w:val="0"/>
          <w:numId w:val="1"/>
        </w:numPr>
        <w:autoSpaceDE w:val="0"/>
        <w:autoSpaceDN w:val="0"/>
        <w:adjustRightInd w:val="0"/>
        <w:jc w:val="both"/>
        <w:rPr>
          <w:lang w:val="it-IT"/>
        </w:rPr>
      </w:pPr>
      <w:r>
        <w:rPr>
          <w:lang w:val="it-IT"/>
        </w:rPr>
        <w:t>CEI 20-40  Guida per l’uso dei cavi a bassa tensione.</w:t>
      </w:r>
    </w:p>
    <w:p w:rsidR="00522DEA" w:rsidRDefault="00522DEA" w:rsidP="00522DEA">
      <w:pPr>
        <w:widowControl w:val="0"/>
        <w:numPr>
          <w:ilvl w:val="0"/>
          <w:numId w:val="1"/>
        </w:numPr>
        <w:autoSpaceDE w:val="0"/>
        <w:autoSpaceDN w:val="0"/>
        <w:adjustRightInd w:val="0"/>
        <w:jc w:val="both"/>
        <w:rPr>
          <w:lang w:val="it-IT"/>
        </w:rPr>
      </w:pPr>
      <w:r>
        <w:rPr>
          <w:lang w:val="it-IT"/>
        </w:rPr>
        <w:t>CEI 23-3    Interruttori automatici di sovracorrente.</w:t>
      </w:r>
    </w:p>
    <w:p w:rsidR="00522DEA" w:rsidRDefault="00522DEA" w:rsidP="00522DEA">
      <w:pPr>
        <w:widowControl w:val="0"/>
        <w:numPr>
          <w:ilvl w:val="0"/>
          <w:numId w:val="1"/>
        </w:numPr>
        <w:autoSpaceDE w:val="0"/>
        <w:autoSpaceDN w:val="0"/>
        <w:adjustRightInd w:val="0"/>
        <w:jc w:val="both"/>
        <w:rPr>
          <w:lang w:val="it-IT"/>
        </w:rPr>
      </w:pPr>
      <w:r>
        <w:rPr>
          <w:lang w:val="it-IT"/>
        </w:rPr>
        <w:t>CEI 23-5    Prese a spina per usi domestici e similari e relative varianti V2 e V3.</w:t>
      </w:r>
    </w:p>
    <w:p w:rsidR="00522DEA" w:rsidRDefault="00522DEA" w:rsidP="00522DEA">
      <w:pPr>
        <w:widowControl w:val="0"/>
        <w:numPr>
          <w:ilvl w:val="0"/>
          <w:numId w:val="1"/>
        </w:numPr>
        <w:autoSpaceDE w:val="0"/>
        <w:autoSpaceDN w:val="0"/>
        <w:adjustRightInd w:val="0"/>
        <w:jc w:val="both"/>
        <w:rPr>
          <w:lang w:val="it-IT"/>
        </w:rPr>
      </w:pPr>
      <w:r>
        <w:rPr>
          <w:lang w:val="it-IT"/>
        </w:rPr>
        <w:t>CEI 23-14  Tubi protettivi flessibili in PVC ed accessori.</w:t>
      </w:r>
    </w:p>
    <w:p w:rsidR="00522DEA" w:rsidRDefault="00522DEA" w:rsidP="00522DEA">
      <w:pPr>
        <w:widowControl w:val="0"/>
        <w:numPr>
          <w:ilvl w:val="0"/>
          <w:numId w:val="1"/>
        </w:numPr>
        <w:autoSpaceDE w:val="0"/>
        <w:autoSpaceDN w:val="0"/>
        <w:adjustRightInd w:val="0"/>
        <w:jc w:val="both"/>
        <w:rPr>
          <w:lang w:val="it-IT"/>
        </w:rPr>
      </w:pPr>
      <w:r>
        <w:rPr>
          <w:lang w:val="it-IT"/>
        </w:rPr>
        <w:t>CEI 23-42  Interruttori differenziali.</w:t>
      </w:r>
    </w:p>
    <w:p w:rsidR="00522DEA" w:rsidRDefault="00522DEA" w:rsidP="00522DEA">
      <w:pPr>
        <w:widowControl w:val="0"/>
        <w:numPr>
          <w:ilvl w:val="0"/>
          <w:numId w:val="1"/>
        </w:numPr>
        <w:autoSpaceDE w:val="0"/>
        <w:autoSpaceDN w:val="0"/>
        <w:adjustRightInd w:val="0"/>
        <w:jc w:val="both"/>
        <w:rPr>
          <w:lang w:val="it-IT"/>
        </w:rPr>
      </w:pPr>
      <w:r>
        <w:rPr>
          <w:lang w:val="it-IT"/>
        </w:rPr>
        <w:t>CEI 64-8    Impianti elettrici utilizzatori a tensione nominale non superiore a 1000 V c.a.</w:t>
      </w:r>
    </w:p>
    <w:p w:rsidR="00522DEA" w:rsidRDefault="00522DEA" w:rsidP="00522DEA">
      <w:pPr>
        <w:widowControl w:val="0"/>
        <w:numPr>
          <w:ilvl w:val="0"/>
          <w:numId w:val="1"/>
        </w:numPr>
        <w:autoSpaceDE w:val="0"/>
        <w:autoSpaceDN w:val="0"/>
        <w:adjustRightInd w:val="0"/>
        <w:jc w:val="both"/>
        <w:rPr>
          <w:lang w:val="it-IT"/>
        </w:rPr>
      </w:pPr>
      <w:r>
        <w:rPr>
          <w:lang w:val="it-IT"/>
        </w:rPr>
        <w:t>CEI 64-12  Guida per l’esecuzione dell’impianto di terra.</w:t>
      </w:r>
    </w:p>
    <w:p w:rsidR="00522DEA" w:rsidRDefault="00522DEA" w:rsidP="00522DEA">
      <w:pPr>
        <w:widowControl w:val="0"/>
        <w:numPr>
          <w:ilvl w:val="0"/>
          <w:numId w:val="1"/>
        </w:numPr>
        <w:autoSpaceDE w:val="0"/>
        <w:autoSpaceDN w:val="0"/>
        <w:adjustRightInd w:val="0"/>
        <w:jc w:val="both"/>
        <w:rPr>
          <w:lang w:val="it-IT"/>
        </w:rPr>
      </w:pPr>
      <w:r>
        <w:rPr>
          <w:lang w:val="it-IT"/>
        </w:rPr>
        <w:t>Legge n. 46 del 05/03/1990, sostituita dal D.M. 37 del 22 gennaio 2008 e successive integrazioni sulla sicurezza degli impianti.</w:t>
      </w:r>
    </w:p>
    <w:p w:rsidR="00522DEA" w:rsidRDefault="00522DEA" w:rsidP="00522DEA">
      <w:pPr>
        <w:widowControl w:val="0"/>
        <w:numPr>
          <w:ilvl w:val="0"/>
          <w:numId w:val="1"/>
        </w:numPr>
        <w:autoSpaceDE w:val="0"/>
        <w:autoSpaceDN w:val="0"/>
        <w:adjustRightInd w:val="0"/>
        <w:jc w:val="both"/>
        <w:rPr>
          <w:lang w:val="it-IT"/>
        </w:rPr>
      </w:pPr>
      <w:r>
        <w:rPr>
          <w:lang w:val="it-IT"/>
        </w:rPr>
        <w:t>Tutte le vigenti, ed emanate in corso d’opera, norme del Comitato Elettrotecnico Italiano (CEI).</w:t>
      </w:r>
    </w:p>
    <w:p w:rsidR="00522DEA" w:rsidRDefault="00522DEA" w:rsidP="00522DEA">
      <w:pPr>
        <w:jc w:val="both"/>
        <w:rPr>
          <w:lang w:val="it-IT"/>
        </w:rPr>
      </w:pPr>
    </w:p>
    <w:p w:rsidR="00522DEA" w:rsidRDefault="00522DEA" w:rsidP="00522DEA">
      <w:pPr>
        <w:jc w:val="both"/>
        <w:rPr>
          <w:lang w:val="it-IT"/>
        </w:rPr>
      </w:pPr>
      <w:r>
        <w:rPr>
          <w:b/>
          <w:bCs/>
          <w:i/>
          <w:iCs/>
          <w:lang w:val="it-IT"/>
        </w:rPr>
        <w:t xml:space="preserve">Sistema di distribuzione: </w:t>
      </w:r>
      <w:r>
        <w:rPr>
          <w:lang w:val="it-IT"/>
        </w:rPr>
        <w:t>Fornitura linea in sistema TT, tensione 220V, potenza 4.5 KW e monofase 50 Hz con potere di interruzione di 4,5KA.</w:t>
      </w:r>
    </w:p>
    <w:p w:rsidR="00522DEA" w:rsidRDefault="00522DEA" w:rsidP="00522DEA">
      <w:pPr>
        <w:jc w:val="both"/>
        <w:rPr>
          <w:lang w:val="it-IT"/>
        </w:rPr>
      </w:pPr>
    </w:p>
    <w:p w:rsidR="00522DEA" w:rsidRDefault="00522DEA" w:rsidP="00522DEA">
      <w:pPr>
        <w:jc w:val="both"/>
        <w:rPr>
          <w:lang w:val="it-IT"/>
        </w:rPr>
      </w:pPr>
      <w:r>
        <w:rPr>
          <w:b/>
          <w:bCs/>
          <w:i/>
          <w:iCs/>
          <w:lang w:val="it-IT"/>
        </w:rPr>
        <w:t xml:space="preserve">Sviluppo dell’impianto e materiali installati: </w:t>
      </w:r>
      <w:r>
        <w:rPr>
          <w:lang w:val="it-IT"/>
        </w:rPr>
        <w:t xml:space="preserve"> Sono stati utilizzati materiali di prima marca e approvati dall’istituto del Marchio Italiano di Qualità (I.M.Q.), e rispondenti alla direttiva 93/68 CEE riguardante la marchiatura CE del materiale elettrico utilizzato a tensione compresa tra 50 e 1000 V in c.a. e 75 e 1500 V in c.c.</w:t>
      </w:r>
    </w:p>
    <w:p w:rsidR="00522DEA" w:rsidRDefault="00522DEA" w:rsidP="00522DEA">
      <w:pPr>
        <w:rPr>
          <w:lang w:val="it-IT"/>
        </w:rPr>
      </w:pPr>
    </w:p>
    <w:p w:rsidR="00522DEA" w:rsidRDefault="00522DEA" w:rsidP="00522DEA">
      <w:pPr>
        <w:pStyle w:val="Titolo2"/>
      </w:pPr>
      <w:r>
        <w:t>DISTRIBUZIONE IMPIANTO ELETTRICO e LAVORI ESEGUITI</w:t>
      </w:r>
    </w:p>
    <w:p w:rsidR="00522DEA" w:rsidRDefault="00522DEA" w:rsidP="00522DEA">
      <w:pPr>
        <w:pStyle w:val="Corpodeltesto2"/>
      </w:pPr>
    </w:p>
    <w:p w:rsidR="00522DEA" w:rsidRDefault="00522DEA" w:rsidP="00522DEA">
      <w:pPr>
        <w:pStyle w:val="Corpodeltesto2"/>
        <w:numPr>
          <w:ilvl w:val="0"/>
          <w:numId w:val="2"/>
        </w:numPr>
      </w:pPr>
      <w:r>
        <w:t xml:space="preserve">La distribuzione elettrica per l’abitazione deriva da proprio contatore posto in locale comune al piano terra dove è stato aggiunto un nuovo quadro separato dalle altre utenze di tipo da esterno stagno 6MD nel quale è stato inserito un interruttore magnetotermico differenziale Heaton 2x25A 0,3mA classe A 6000KA per proteggere la nuova linea principale (vedi schemi allegati). </w:t>
      </w:r>
    </w:p>
    <w:p w:rsidR="00522DEA" w:rsidRDefault="00522DEA" w:rsidP="00522DEA">
      <w:pPr>
        <w:pStyle w:val="Corpodeltesto2"/>
        <w:numPr>
          <w:ilvl w:val="0"/>
          <w:numId w:val="2"/>
        </w:numPr>
      </w:pPr>
      <w:r>
        <w:t>A fiaco è stato inserito anche un interruttore magnetotermico differenziale Heaton 2x16A 0,03 per la linea esistente per il garage.</w:t>
      </w:r>
    </w:p>
    <w:p w:rsidR="00522DEA" w:rsidRDefault="00522DEA" w:rsidP="00522DEA">
      <w:pPr>
        <w:pStyle w:val="Corpodeltesto2"/>
        <w:numPr>
          <w:ilvl w:val="0"/>
          <w:numId w:val="2"/>
        </w:numPr>
      </w:pPr>
      <w:r>
        <w:t xml:space="preserve">La linea sostituita è di tipo 3x6 mm2 N07VK posata su tubazioni esistenti lungo il vano scale e alimenta il  </w:t>
      </w:r>
      <w:r>
        <w:rPr>
          <w:b/>
          <w:bCs/>
        </w:rPr>
        <w:t>quadro generale appartamento</w:t>
      </w:r>
      <w:r>
        <w:t xml:space="preserve"> esistente posto all’ingresso.</w:t>
      </w:r>
    </w:p>
    <w:p w:rsidR="00522DEA" w:rsidRDefault="00522DEA" w:rsidP="00522DEA">
      <w:pPr>
        <w:pStyle w:val="Corpodeltesto2"/>
        <w:numPr>
          <w:ilvl w:val="0"/>
          <w:numId w:val="2"/>
        </w:numPr>
        <w:rPr>
          <w:rFonts w:ascii="Symbol" w:hAnsi="Symbol" w:cs="Symbol"/>
        </w:rPr>
      </w:pPr>
      <w:r>
        <w:t>Il</w:t>
      </w:r>
      <w:r>
        <w:rPr>
          <w:b/>
          <w:bCs/>
        </w:rPr>
        <w:t xml:space="preserve"> quadro generale appartamento esistente </w:t>
      </w:r>
      <w:r>
        <w:t>è di tipo 6 moduli IP40 da incasso, dal quale derivano la linea luce  con magnetotermic</w:t>
      </w:r>
      <w:r w:rsidR="00BC1AA7">
        <w:t>o</w:t>
      </w:r>
      <w:r>
        <w:t xml:space="preserve"> 6A e le due linee prese </w:t>
      </w:r>
      <w:r w:rsidR="00BC1AA7">
        <w:t xml:space="preserve">zona cucina e prese appartamento </w:t>
      </w:r>
      <w:r>
        <w:t>con interruttori magnetotermici 2x16 di marca Heaton</w:t>
      </w:r>
      <w:r w:rsidR="00BC1AA7">
        <w:t xml:space="preserve"> con</w:t>
      </w:r>
      <w:r>
        <w:t xml:space="preserve"> differenziale generale 2x25A classe AC 0,003mA. (vedi disegni allegati)</w:t>
      </w:r>
    </w:p>
    <w:p w:rsidR="00522DEA" w:rsidRDefault="00522DEA" w:rsidP="00522DEA">
      <w:pPr>
        <w:widowControl w:val="0"/>
        <w:numPr>
          <w:ilvl w:val="0"/>
          <w:numId w:val="2"/>
        </w:numPr>
        <w:autoSpaceDE w:val="0"/>
        <w:autoSpaceDN w:val="0"/>
        <w:adjustRightInd w:val="0"/>
        <w:jc w:val="both"/>
        <w:rPr>
          <w:rFonts w:ascii="Symbol" w:hAnsi="Symbol" w:cs="Symbol"/>
          <w:lang w:val="it-IT"/>
        </w:rPr>
      </w:pPr>
      <w:r>
        <w:rPr>
          <w:lang w:val="it-IT"/>
        </w:rPr>
        <w:t>I fili sono stati sostituiti su tubazioni sottotraccia esistenti e sono di tipo CEI 20-22 N07VK con sezioni finali di 1,5 mm2 per l’impianto luce e di 2,5 mm2 per l’impianto prese.</w:t>
      </w:r>
    </w:p>
    <w:p w:rsidR="009832E4" w:rsidRPr="009832E4" w:rsidRDefault="00522DEA" w:rsidP="00522DEA">
      <w:pPr>
        <w:widowControl w:val="0"/>
        <w:numPr>
          <w:ilvl w:val="0"/>
          <w:numId w:val="2"/>
        </w:numPr>
        <w:autoSpaceDE w:val="0"/>
        <w:autoSpaceDN w:val="0"/>
        <w:adjustRightInd w:val="0"/>
        <w:jc w:val="both"/>
        <w:rPr>
          <w:rFonts w:ascii="Symbol" w:hAnsi="Symbol" w:cs="Symbol"/>
          <w:lang w:val="it-IT"/>
        </w:rPr>
      </w:pPr>
      <w:r>
        <w:rPr>
          <w:lang w:val="it-IT"/>
        </w:rPr>
        <w:t xml:space="preserve">I frutti dell’appartamento sono stati sostituiti sulle scatole esistenti e sono di tipo Vimar </w:t>
      </w:r>
      <w:r w:rsidR="009832E4">
        <w:rPr>
          <w:lang w:val="it-IT"/>
        </w:rPr>
        <w:t>Plana</w:t>
      </w:r>
      <w:r>
        <w:rPr>
          <w:lang w:val="it-IT"/>
        </w:rPr>
        <w:t xml:space="preserve"> completi di ogn</w:t>
      </w:r>
      <w:r w:rsidR="009832E4">
        <w:rPr>
          <w:lang w:val="it-IT"/>
        </w:rPr>
        <w:t>i sua parte marchiati IMQ  CE.</w:t>
      </w:r>
    </w:p>
    <w:p w:rsidR="009832E4" w:rsidRPr="009832E4" w:rsidRDefault="009832E4" w:rsidP="00522DEA">
      <w:pPr>
        <w:widowControl w:val="0"/>
        <w:numPr>
          <w:ilvl w:val="0"/>
          <w:numId w:val="2"/>
        </w:numPr>
        <w:autoSpaceDE w:val="0"/>
        <w:autoSpaceDN w:val="0"/>
        <w:adjustRightInd w:val="0"/>
        <w:jc w:val="both"/>
        <w:rPr>
          <w:rFonts w:ascii="Symbol" w:hAnsi="Symbol" w:cs="Symbol"/>
          <w:lang w:val="it-IT"/>
        </w:rPr>
      </w:pPr>
      <w:r>
        <w:rPr>
          <w:lang w:val="it-IT"/>
        </w:rPr>
        <w:t>Nella zona sotto il lavello è stata installata una scatola di derivazione per i vari punti presa e l’inserimento del ripartitore dell’impianto tv . nel coperchio è stata installata una scatola porta prese per allacciare la zona cucina.</w:t>
      </w:r>
    </w:p>
    <w:p w:rsidR="00522DEA" w:rsidRDefault="00522DEA" w:rsidP="00522DEA">
      <w:pPr>
        <w:numPr>
          <w:ilvl w:val="0"/>
          <w:numId w:val="2"/>
        </w:numPr>
        <w:jc w:val="both"/>
        <w:rPr>
          <w:lang w:val="it-IT"/>
        </w:rPr>
      </w:pPr>
      <w:r>
        <w:rPr>
          <w:lang w:val="it-IT"/>
        </w:rPr>
        <w:t>L’impianto di terra è stato allacciato all’impianto condominiale con morsetto</w:t>
      </w:r>
      <w:r w:rsidR="009832E4">
        <w:rPr>
          <w:lang w:val="it-IT"/>
        </w:rPr>
        <w:t xml:space="preserve"> principale situato </w:t>
      </w:r>
      <w:r>
        <w:rPr>
          <w:lang w:val="it-IT"/>
        </w:rPr>
        <w:t xml:space="preserve">sulla scatola di derivazione </w:t>
      </w:r>
      <w:r w:rsidR="009832E4">
        <w:rPr>
          <w:lang w:val="it-IT"/>
        </w:rPr>
        <w:t>in zona contatori</w:t>
      </w:r>
      <w:r>
        <w:rPr>
          <w:lang w:val="it-IT"/>
        </w:rPr>
        <w:t>.</w:t>
      </w:r>
    </w:p>
    <w:p w:rsidR="00522DEA" w:rsidRDefault="00522DEA" w:rsidP="00522DEA">
      <w:pPr>
        <w:numPr>
          <w:ilvl w:val="0"/>
          <w:numId w:val="2"/>
        </w:numPr>
        <w:jc w:val="both"/>
        <w:rPr>
          <w:lang w:val="it-IT"/>
        </w:rPr>
      </w:pPr>
      <w:r>
        <w:rPr>
          <w:lang w:val="it-IT"/>
        </w:rPr>
        <w:lastRenderedPageBreak/>
        <w:t>E’ stato eseguito l’allacciamento dell’appartamento con cavo 1x6 mm2</w:t>
      </w:r>
      <w:r w:rsidR="009832E4">
        <w:rPr>
          <w:lang w:val="it-IT"/>
        </w:rPr>
        <w:t xml:space="preserve"> di terra isolata di tipo N07VK assieme alla linea elettrica.</w:t>
      </w:r>
    </w:p>
    <w:p w:rsidR="009832E4" w:rsidRDefault="009832E4" w:rsidP="00522DEA">
      <w:pPr>
        <w:numPr>
          <w:ilvl w:val="0"/>
          <w:numId w:val="2"/>
        </w:numPr>
        <w:jc w:val="both"/>
        <w:rPr>
          <w:lang w:val="it-IT"/>
        </w:rPr>
      </w:pPr>
      <w:r>
        <w:rPr>
          <w:lang w:val="it-IT"/>
        </w:rPr>
        <w:t>Nella zona corridoio sono state allacciate con tubazione e scatole esterne e interruttore bipolare  la linea elettrica che alimenta il bollitore per l’acqua calda, la linea climatizzazione e la linea presa lavatrice.</w:t>
      </w:r>
    </w:p>
    <w:p w:rsidR="00B736D4" w:rsidRPr="009C6F44" w:rsidRDefault="00B736D4">
      <w:pPr>
        <w:jc w:val="center"/>
        <w:rPr>
          <w:rFonts w:ascii="Arial" w:eastAsia="Arial" w:hAnsi="Arial" w:cs="Arial"/>
          <w:b/>
          <w:color w:val="000000"/>
          <w:sz w:val="28"/>
          <w:lang w:val="it-IT"/>
        </w:rPr>
      </w:pPr>
    </w:p>
    <w:p w:rsidR="00B736D4" w:rsidRPr="009C6F44" w:rsidRDefault="00B736D4">
      <w:pPr>
        <w:jc w:val="both"/>
        <w:rPr>
          <w:rFonts w:ascii="Arial" w:eastAsia="Arial" w:hAnsi="Arial" w:cs="Arial"/>
          <w:b/>
          <w:color w:val="000000"/>
          <w:sz w:val="28"/>
          <w:lang w:val="it-IT"/>
        </w:rPr>
      </w:pPr>
      <w:r w:rsidRPr="009C6F44">
        <w:rPr>
          <w:rFonts w:ascii="Arial" w:eastAsia="Arial" w:hAnsi="Arial" w:cs="Arial"/>
          <w:b/>
          <w:color w:val="000000"/>
          <w:sz w:val="22"/>
          <w:lang w:val="it-IT"/>
        </w:rPr>
        <w:t>Rapporto di verifica</w:t>
      </w:r>
    </w:p>
    <w:p w:rsidR="00B736D4" w:rsidRPr="009C6F44" w:rsidRDefault="00B736D4">
      <w:pPr>
        <w:jc w:val="both"/>
        <w:rPr>
          <w:rFonts w:ascii="Arial" w:eastAsia="Arial" w:hAnsi="Arial" w:cs="Arial"/>
          <w:b/>
          <w:color w:val="000000"/>
          <w:sz w:val="22"/>
          <w:lang w:val="it-IT"/>
        </w:rPr>
      </w:pPr>
    </w:p>
    <w:p w:rsidR="00B736D4" w:rsidRPr="009C6F44" w:rsidRDefault="00B736D4">
      <w:pPr>
        <w:jc w:val="both"/>
        <w:rPr>
          <w:rFonts w:ascii="Arial" w:eastAsia="Arial" w:hAnsi="Arial" w:cs="Arial"/>
          <w:color w:val="000000"/>
          <w:sz w:val="20"/>
          <w:lang w:val="it-IT"/>
        </w:rPr>
      </w:pPr>
      <w:r w:rsidRPr="009C6F44">
        <w:rPr>
          <w:rFonts w:ascii="Arial" w:eastAsia="Arial" w:hAnsi="Arial" w:cs="Arial"/>
          <w:i/>
          <w:color w:val="000000"/>
          <w:sz w:val="20"/>
          <w:lang w:val="it-IT"/>
        </w:rPr>
        <w:t>Esame a vista</w:t>
      </w:r>
    </w:p>
    <w:p w:rsidR="00B736D4" w:rsidRPr="009C6F44" w:rsidRDefault="00B736D4">
      <w:pPr>
        <w:jc w:val="both"/>
        <w:rPr>
          <w:rFonts w:ascii="Arial" w:eastAsia="Arial" w:hAnsi="Arial" w:cs="Arial"/>
          <w:i/>
          <w:color w:val="000000"/>
          <w:sz w:val="20"/>
          <w:lang w:val="it-IT"/>
        </w:rPr>
      </w:pP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L'impianto eseguito è conforme alla documentazione tecnica.</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 componenti hanno caratteristiche adeguate all'ambiente per costruzione e/o installazione.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Le protezioni contro i contatti diretti ed indiretti sono adeguate.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 conduttori sono stati scelti e posati in modo da assicurare le portate e cadute di tensione previste.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Le protezioni delle condutture contro i sovraccarichi sono conformi alle prescrizioni delle norme CEI.</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Le protezioni delle condutture contro i cortocircuiti sono conformi alle prescrizioni delle norme CEI.</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Il sezionamento dei circuiti è conforme alle prescrizioni delle norme CEI.</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Il comando e/o l'arresto di emergenza è stato previsto dove necessario.</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 cavi hanno tensione nominale d'isolamento adeguata.</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 conduttori hanno le sezioni minime previste.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 colori e/o le marcature per l'identificazione dei conduttori sono rispettate.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 tubi protettivi ed i canali hanno dimensioni adeguate.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Le connessioni dei conduttori sono idonee.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Gli interruttori di comando unipolari sono inseriti sul conduttore di fase.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Le dimensioni minime dei dispersori, dei conduttori di terra e dei conduttori di protezione ed equipotenziali (principali e supplementari) sono conformi alle prescrizioni delle norme CEI.</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Il nodo (nodi) collettore di terra è accessibile.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Il conduttore di protezione è stato predisposto per le masse.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Il conduttore equipotenziale principale è stato predisposto per le masse estranee.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 sistemi di protezione contro i contatti indiretti senza interruzione automatica dei circuiti (eventuali) sono conformi alle prescrizioni della norma CEI 64-8.</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Le quote di installazione delle prese (ed altre apparecchiature in relazione alle disposizioni di legge sulla barriere architettoniche) sono rispettate.</w:t>
      </w:r>
    </w:p>
    <w:p w:rsidR="009832E4" w:rsidRDefault="009832E4">
      <w:pPr>
        <w:jc w:val="both"/>
        <w:rPr>
          <w:rFonts w:ascii="Arial" w:eastAsia="Arial" w:hAnsi="Arial" w:cs="Arial"/>
          <w:i/>
          <w:color w:val="000000"/>
          <w:sz w:val="20"/>
          <w:lang w:val="it-IT"/>
        </w:rPr>
      </w:pPr>
    </w:p>
    <w:p w:rsidR="00B736D4" w:rsidRPr="009C6F44" w:rsidRDefault="00B736D4">
      <w:pPr>
        <w:jc w:val="both"/>
        <w:rPr>
          <w:rFonts w:ascii="Arial" w:eastAsia="Arial" w:hAnsi="Arial" w:cs="Arial"/>
          <w:color w:val="000000"/>
          <w:sz w:val="20"/>
          <w:lang w:val="it-IT"/>
        </w:rPr>
      </w:pPr>
      <w:r w:rsidRPr="009C6F44">
        <w:rPr>
          <w:rFonts w:ascii="Arial" w:eastAsia="Arial" w:hAnsi="Arial" w:cs="Arial"/>
          <w:i/>
          <w:color w:val="000000"/>
          <w:sz w:val="20"/>
          <w:lang w:val="it-IT"/>
        </w:rPr>
        <w:t>Prove (luoghi ordinari)</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La resistenza di isolamento verso terra dei conduttori attivi è superiore ai minimi prescritti.</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La prova della continuità dei conduttori di protezione, equipotenziali (principali e supplementari) ha avuto esito favorevole.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La prova dell'efficienza delle protezioni differenziali ha avuto esito favorevole.</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 xml:space="preserve">La resistenza di terra misurata nelle ordinarie condizioni di funzionamento è adeguata ai fini della sicurezza ( </w:t>
      </w:r>
      <w:r w:rsidR="009832E4">
        <w:rPr>
          <w:rFonts w:ascii="Arial" w:eastAsia="Arial" w:hAnsi="Arial" w:cs="Arial"/>
          <w:color w:val="000000"/>
          <w:sz w:val="20"/>
          <w:lang w:val="it-IT"/>
        </w:rPr>
        <w:t>17,5</w:t>
      </w:r>
      <w:r>
        <w:rPr>
          <w:rFonts w:ascii="Symbol" w:eastAsia="Symbol" w:hAnsi="Symbol" w:cs="Symbol"/>
          <w:color w:val="000000"/>
          <w:sz w:val="20"/>
        </w:rPr>
        <w:t></w:t>
      </w:r>
      <w:r>
        <w:rPr>
          <w:rFonts w:ascii="Symbol" w:eastAsia="Symbol" w:hAnsi="Symbol" w:cs="Symbol"/>
          <w:color w:val="000000"/>
          <w:sz w:val="20"/>
        </w:rPr>
        <w:t></w:t>
      </w:r>
      <w:r>
        <w:rPr>
          <w:rFonts w:ascii="Symbol" w:eastAsia="Symbol" w:hAnsi="Symbol" w:cs="Symbol"/>
          <w:color w:val="000000"/>
          <w:sz w:val="20"/>
        </w:rPr>
        <w:t></w:t>
      </w:r>
    </w:p>
    <w:p w:rsidR="00B736D4" w:rsidRPr="009C6F44" w:rsidRDefault="00B736D4">
      <w:pPr>
        <w:jc w:val="both"/>
        <w:rPr>
          <w:rFonts w:ascii="Symbol" w:eastAsia="Symbol" w:hAnsi="Symbol" w:cs="Symbol"/>
          <w:color w:val="000000"/>
          <w:sz w:val="20"/>
          <w:lang w:val="it-IT"/>
        </w:rPr>
      </w:pPr>
      <w:r w:rsidRPr="009C6F44">
        <w:rPr>
          <w:rFonts w:ascii="Arial" w:eastAsia="Arial" w:hAnsi="Arial" w:cs="Arial"/>
          <w:color w:val="000000"/>
          <w:sz w:val="20"/>
          <w:lang w:val="it-IT"/>
        </w:rPr>
        <w:t>Le prove di funzionamento hanno dato esito favorevole.</w:t>
      </w:r>
    </w:p>
    <w:p w:rsidR="00B736D4" w:rsidRPr="009C6F44" w:rsidRDefault="00B736D4">
      <w:pPr>
        <w:jc w:val="both"/>
        <w:rPr>
          <w:rFonts w:ascii="Arial" w:eastAsia="Arial" w:hAnsi="Arial" w:cs="Arial"/>
          <w:color w:val="000000"/>
          <w:sz w:val="20"/>
          <w:lang w:val="it-IT"/>
        </w:rPr>
      </w:pPr>
    </w:p>
    <w:p w:rsidR="00B736D4" w:rsidRPr="009C6F44" w:rsidRDefault="00B736D4">
      <w:pPr>
        <w:jc w:val="both"/>
        <w:rPr>
          <w:rFonts w:ascii="Arial" w:eastAsia="Arial" w:hAnsi="Arial" w:cs="Arial"/>
          <w:color w:val="000000"/>
          <w:sz w:val="20"/>
          <w:lang w:val="it-IT"/>
        </w:rPr>
      </w:pPr>
    </w:p>
    <w:p w:rsidR="00B736D4" w:rsidRDefault="00B736D4">
      <w:pPr>
        <w:jc w:val="both"/>
        <w:rPr>
          <w:rFonts w:ascii="Arial" w:eastAsia="Arial" w:hAnsi="Arial" w:cs="Arial"/>
          <w:b/>
          <w:color w:val="000000"/>
          <w:sz w:val="22"/>
          <w:lang w:val="it-IT"/>
        </w:rPr>
      </w:pPr>
      <w:r w:rsidRPr="009C6F44">
        <w:rPr>
          <w:rFonts w:ascii="Arial" w:eastAsia="Arial" w:hAnsi="Arial" w:cs="Arial"/>
          <w:b/>
          <w:color w:val="000000"/>
          <w:sz w:val="22"/>
          <w:lang w:val="it-IT"/>
        </w:rPr>
        <w:t>Istruzioni per l'uso e la manutenzione dell'impianto</w:t>
      </w:r>
    </w:p>
    <w:p w:rsidR="009832E4" w:rsidRPr="009C6F44" w:rsidRDefault="009832E4">
      <w:pPr>
        <w:jc w:val="both"/>
        <w:rPr>
          <w:rFonts w:ascii="Arial" w:eastAsia="Arial" w:hAnsi="Arial" w:cs="Arial"/>
          <w:color w:val="000000"/>
          <w:sz w:val="20"/>
          <w:lang w:val="it-IT"/>
        </w:rPr>
      </w:pP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In conformità a quanto previsto dal DM 37/08, art. 8, comma 2, si allegano le istruzioni che l'utente deve seguire per un corretto uso e manutenzione dell'impianto.</w:t>
      </w:r>
    </w:p>
    <w:p w:rsidR="009832E4" w:rsidRDefault="009832E4">
      <w:pPr>
        <w:jc w:val="both"/>
        <w:rPr>
          <w:rFonts w:ascii="Arial" w:eastAsia="Arial" w:hAnsi="Arial" w:cs="Arial"/>
          <w:i/>
          <w:color w:val="000000"/>
          <w:sz w:val="20"/>
          <w:lang w:val="it-IT"/>
        </w:rPr>
      </w:pPr>
    </w:p>
    <w:p w:rsidR="00B736D4" w:rsidRPr="009C6F44" w:rsidRDefault="00B736D4">
      <w:pPr>
        <w:jc w:val="both"/>
        <w:rPr>
          <w:rFonts w:ascii="Arial" w:eastAsia="Arial" w:hAnsi="Arial" w:cs="Arial"/>
          <w:color w:val="000000"/>
          <w:sz w:val="20"/>
          <w:lang w:val="it-IT"/>
        </w:rPr>
      </w:pPr>
      <w:r w:rsidRPr="009C6F44">
        <w:rPr>
          <w:rFonts w:ascii="Arial" w:eastAsia="Arial" w:hAnsi="Arial" w:cs="Arial"/>
          <w:i/>
          <w:color w:val="000000"/>
          <w:sz w:val="20"/>
          <w:lang w:val="it-IT"/>
        </w:rPr>
        <w:t>Tipo impianto</w:t>
      </w:r>
    </w:p>
    <w:p w:rsidR="00B736D4" w:rsidRPr="009C6F44" w:rsidRDefault="00B736D4">
      <w:pPr>
        <w:jc w:val="both"/>
        <w:rPr>
          <w:rFonts w:ascii="Arial" w:eastAsia="Arial" w:hAnsi="Arial" w:cs="Arial"/>
          <w:i/>
          <w:color w:val="000000"/>
          <w:sz w:val="20"/>
          <w:lang w:val="it-IT"/>
        </w:rPr>
      </w:pPr>
      <w:r w:rsidRPr="009C6F44">
        <w:rPr>
          <w:rFonts w:ascii="Arial" w:eastAsia="Arial" w:hAnsi="Arial" w:cs="Arial"/>
          <w:color w:val="000000"/>
          <w:sz w:val="20"/>
          <w:lang w:val="it-IT"/>
        </w:rPr>
        <w:t>Impianto in una abitazione</w:t>
      </w:r>
    </w:p>
    <w:p w:rsidR="009832E4" w:rsidRDefault="009832E4">
      <w:pPr>
        <w:jc w:val="both"/>
        <w:rPr>
          <w:rFonts w:ascii="Arial" w:eastAsia="Arial" w:hAnsi="Arial" w:cs="Arial"/>
          <w:i/>
          <w:color w:val="000000"/>
          <w:sz w:val="20"/>
          <w:lang w:val="it-IT"/>
        </w:rPr>
      </w:pPr>
    </w:p>
    <w:p w:rsidR="00B736D4" w:rsidRPr="009C6F44" w:rsidRDefault="00B736D4">
      <w:pPr>
        <w:jc w:val="both"/>
        <w:rPr>
          <w:rFonts w:ascii="Arial" w:eastAsia="Arial" w:hAnsi="Arial" w:cs="Arial"/>
          <w:color w:val="000000"/>
          <w:sz w:val="20"/>
          <w:lang w:val="it-IT"/>
        </w:rPr>
      </w:pPr>
      <w:r w:rsidRPr="009C6F44">
        <w:rPr>
          <w:rFonts w:ascii="Arial" w:eastAsia="Arial" w:hAnsi="Arial" w:cs="Arial"/>
          <w:i/>
          <w:color w:val="000000"/>
          <w:sz w:val="20"/>
          <w:lang w:val="it-IT"/>
        </w:rPr>
        <w:t>Istruzioni</w:t>
      </w:r>
    </w:p>
    <w:p w:rsidR="00B736D4" w:rsidRPr="009C6F44" w:rsidRDefault="00B736D4">
      <w:pPr>
        <w:jc w:val="both"/>
        <w:rPr>
          <w:rFonts w:ascii="Arial" w:eastAsia="Arial" w:hAnsi="Arial" w:cs="Arial"/>
          <w:i/>
          <w:color w:val="000000"/>
          <w:sz w:val="20"/>
          <w:lang w:val="it-IT"/>
        </w:rPr>
      </w:pPr>
      <w:r w:rsidRPr="009C6F44">
        <w:rPr>
          <w:rFonts w:ascii="Arial" w:eastAsia="Arial" w:hAnsi="Arial" w:cs="Arial"/>
          <w:color w:val="000000"/>
          <w:sz w:val="20"/>
          <w:lang w:val="it-IT"/>
        </w:rPr>
        <w:t>L'impianto elettrico in oggetto è conforme alla norma CEI 64-8 e quindi è sicuro nei confronti dei "danni che possono derivare dall'utilizzo degli impianti elettrici nelle condizioni che possono essere ragionevolmente previste", come indicato all'art. 131.1 della norma stessa.</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Ciò implica che l'utente deve evitare, per la propria sicurezza, un uso improprio dell'impianto elettrico, ad esempio:</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 xml:space="preserve"> -    non deve utilizzare l'asciugacapelli mentre si trova in prossimità della vasca da bagno piena d'acqua o addirittura mentre fa il bagno;</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 xml:space="preserve"> -    non deve ricoprire gli apparecchi di illuminazione con materiali combustibili (carta, indumenti, ecc.);</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lastRenderedPageBreak/>
        <w:t xml:space="preserve"> -    deve impedire ai bambini di svitare le lampadine, di utilizzare il cacciavite per aprire le prese, le cassette di derivazione, ecc.</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 xml:space="preserve"> -    può utilizzare adattatori sulle prese, ma solo se costruiti a regola d'arte, ad esempio con il marchio IMQ. </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 xml:space="preserve">L'utente deve inoltre rivolgersi ad una impresa installatrice abilitata per qualsiasi alterazione, visiva, dell'impianto elettrico, come ad esempio isolamenti danneggiati, cavi di colore giallo-verde interrotti o distaccati, interventi troppo frequenti di un interruttore differenziale (salvavita), ecc. </w:t>
      </w:r>
    </w:p>
    <w:p w:rsidR="00B736D4" w:rsidRPr="009C6F44" w:rsidRDefault="00B736D4">
      <w:pPr>
        <w:jc w:val="both"/>
        <w:rPr>
          <w:rFonts w:ascii="Arial" w:eastAsia="Arial" w:hAnsi="Arial" w:cs="Arial"/>
          <w:color w:val="000000"/>
          <w:sz w:val="20"/>
          <w:lang w:val="it-IT"/>
        </w:rPr>
      </w:pP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 xml:space="preserve">Gli interruttori differenziali suddetti hanno un tasto di prova che deve essere premuto dall'utente, per garantire il loro corretto funzionamento, almeno ogni due mesi (salvo diversa indicazione del costruttore). * </w:t>
      </w:r>
    </w:p>
    <w:p w:rsidR="00B736D4" w:rsidRPr="009C6F44" w:rsidRDefault="00B736D4">
      <w:pPr>
        <w:jc w:val="both"/>
        <w:rPr>
          <w:rFonts w:ascii="Arial" w:eastAsia="Arial" w:hAnsi="Arial" w:cs="Arial"/>
          <w:color w:val="000000"/>
          <w:sz w:val="20"/>
          <w:lang w:val="it-IT"/>
        </w:rPr>
      </w:pP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 xml:space="preserve">Il livello di sicurezza dell'impianto elettrico può ridursi nel tempo, a causa dell'uso e del naturale decadimento dei materiali isolanti. </w:t>
      </w: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 xml:space="preserve">L'utente deve quindi richiedere il controllo periodico di una impresa installatrice abilitata, si consiglia almeno ogni cinque anni, per accertare, mediante opportune verifiche e prove, l'effettivo stato di manutenzione dell'impianto elettrico, e provvedere a ristabilire con eventuali interventi mirati il necessario livello di sicurezza. </w:t>
      </w:r>
    </w:p>
    <w:p w:rsidR="00B736D4" w:rsidRPr="009C6F44" w:rsidRDefault="00B736D4">
      <w:pPr>
        <w:jc w:val="both"/>
        <w:rPr>
          <w:rFonts w:ascii="Arial" w:eastAsia="Arial" w:hAnsi="Arial" w:cs="Arial"/>
          <w:color w:val="000000"/>
          <w:sz w:val="20"/>
          <w:lang w:val="it-IT"/>
        </w:rPr>
      </w:pP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 xml:space="preserve">In presenza di una piscina privata, è consigliabile condurre tale controllo ogni due, o al massimo tre anni. </w:t>
      </w:r>
    </w:p>
    <w:p w:rsidR="00B736D4" w:rsidRPr="009C6F44" w:rsidRDefault="00B736D4">
      <w:pPr>
        <w:jc w:val="both"/>
        <w:rPr>
          <w:rFonts w:ascii="Arial" w:eastAsia="Arial" w:hAnsi="Arial" w:cs="Arial"/>
          <w:color w:val="000000"/>
          <w:sz w:val="20"/>
          <w:lang w:val="it-IT"/>
        </w:rPr>
      </w:pPr>
    </w:p>
    <w:p w:rsidR="00B736D4" w:rsidRPr="009C6F44" w:rsidRDefault="00B736D4">
      <w:pPr>
        <w:jc w:val="both"/>
        <w:rPr>
          <w:rFonts w:ascii="Arial" w:eastAsia="Arial" w:hAnsi="Arial" w:cs="Arial"/>
          <w:color w:val="000000"/>
          <w:sz w:val="20"/>
          <w:lang w:val="it-IT"/>
        </w:rPr>
      </w:pPr>
      <w:r w:rsidRPr="009C6F44">
        <w:rPr>
          <w:rFonts w:ascii="Arial" w:eastAsia="Arial" w:hAnsi="Arial" w:cs="Arial"/>
          <w:color w:val="000000"/>
          <w:sz w:val="20"/>
          <w:lang w:val="it-IT"/>
        </w:rPr>
        <w:t>* Tale funzione può essere svolta da un dispositivo di controllo automatico.</w:t>
      </w:r>
    </w:p>
    <w:p w:rsidR="00B736D4" w:rsidRPr="009C6F44" w:rsidRDefault="00B736D4">
      <w:pPr>
        <w:jc w:val="both"/>
        <w:rPr>
          <w:rFonts w:ascii="Arial" w:eastAsia="Arial" w:hAnsi="Arial" w:cs="Arial"/>
          <w:color w:val="000000"/>
          <w:sz w:val="20"/>
          <w:lang w:val="it-IT"/>
        </w:rPr>
      </w:pPr>
    </w:p>
    <w:p w:rsidR="00B736D4" w:rsidRPr="009C6F44" w:rsidRDefault="00B736D4">
      <w:pPr>
        <w:jc w:val="both"/>
        <w:rPr>
          <w:rFonts w:ascii="Arial" w:eastAsia="Arial" w:hAnsi="Arial" w:cs="Arial"/>
          <w:color w:val="000000"/>
          <w:sz w:val="20"/>
          <w:lang w:val="it-IT"/>
        </w:rPr>
      </w:pPr>
    </w:p>
    <w:p w:rsidR="00B736D4" w:rsidRPr="009C6F44" w:rsidRDefault="00B736D4">
      <w:pPr>
        <w:jc w:val="both"/>
        <w:rPr>
          <w:rFonts w:ascii="Arial" w:eastAsia="Arial" w:hAnsi="Arial" w:cs="Arial"/>
          <w:color w:val="000000"/>
          <w:sz w:val="20"/>
          <w:lang w:val="it-IT"/>
        </w:rPr>
      </w:pPr>
    </w:p>
    <w:p w:rsidR="00B736D4" w:rsidRPr="009C6F44" w:rsidRDefault="00B736D4">
      <w:pPr>
        <w:jc w:val="both"/>
        <w:rPr>
          <w:rFonts w:ascii="Arial" w:eastAsia="Arial" w:hAnsi="Arial" w:cs="Arial"/>
          <w:color w:val="000000"/>
          <w:sz w:val="20"/>
          <w:lang w:val="it-IT"/>
        </w:rPr>
      </w:pPr>
    </w:p>
    <w:p w:rsidR="00B736D4" w:rsidRDefault="00B736D4" w:rsidP="009832E4">
      <w:pPr>
        <w:rPr>
          <w:rFonts w:ascii="Arial" w:eastAsia="Arial" w:hAnsi="Arial" w:cs="Arial"/>
          <w:color w:val="000000"/>
          <w:sz w:val="20"/>
        </w:rPr>
      </w:pPr>
    </w:p>
    <w:p w:rsidR="00B736D4" w:rsidRDefault="00B736D4">
      <w:pPr>
        <w:jc w:val="both"/>
        <w:rPr>
          <w:rFonts w:ascii="Arial" w:eastAsia="Arial" w:hAnsi="Arial" w:cs="Arial"/>
          <w:color w:val="000000"/>
          <w:sz w:val="20"/>
        </w:rPr>
      </w:pPr>
    </w:p>
    <w:sectPr w:rsidR="00B736D4">
      <w:type w:val="continuous"/>
      <w:pgSz w:w="11905" w:h="16837"/>
      <w:pgMar w:top="1133" w:right="850" w:bottom="1133" w:left="850" w:header="20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4A3" w:rsidRDefault="002C64A3">
      <w:r>
        <w:separator/>
      </w:r>
    </w:p>
  </w:endnote>
  <w:endnote w:type="continuationSeparator" w:id="1">
    <w:p w:rsidR="002C64A3" w:rsidRDefault="002C64A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4A3" w:rsidRDefault="002C64A3">
      <w:r>
        <w:separator/>
      </w:r>
    </w:p>
  </w:footnote>
  <w:footnote w:type="continuationSeparator" w:id="1">
    <w:p w:rsidR="002C64A3" w:rsidRDefault="002C6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6D4" w:rsidRDefault="00B736D4"/>
  <w:p w:rsidR="00B736D4" w:rsidRDefault="00B736D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F0B77"/>
    <w:multiLevelType w:val="hybridMultilevel"/>
    <w:tmpl w:val="93B62952"/>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nsid w:val="7C441374"/>
    <w:multiLevelType w:val="hybridMultilevel"/>
    <w:tmpl w:val="819A71BA"/>
    <w:lvl w:ilvl="0" w:tplc="BCB28D0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footnotePr>
    <w:footnote w:id="0"/>
    <w:footnote w:id="1"/>
  </w:footnotePr>
  <w:endnotePr>
    <w:endnote w:id="0"/>
    <w:endnote w:id="1"/>
  </w:endnotePr>
  <w:compat/>
  <w:rsids>
    <w:rsidRoot w:val="00A77B3E"/>
    <w:rsid w:val="00236060"/>
    <w:rsid w:val="002C64A3"/>
    <w:rsid w:val="00522DEA"/>
    <w:rsid w:val="007A282A"/>
    <w:rsid w:val="009832E4"/>
    <w:rsid w:val="009C6F44"/>
    <w:rsid w:val="00B736D4"/>
    <w:rsid w:val="00BC1A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val="en-US" w:eastAsia="en-US"/>
    </w:rPr>
  </w:style>
  <w:style w:type="paragraph" w:styleId="Titolo1">
    <w:name w:val="heading 1"/>
    <w:basedOn w:val="Normale"/>
    <w:next w:val="Normale"/>
    <w:link w:val="Titolo1Carattere"/>
    <w:uiPriority w:val="99"/>
    <w:qFormat/>
    <w:rsid w:val="00522DEA"/>
    <w:pPr>
      <w:keepNext/>
      <w:jc w:val="both"/>
      <w:outlineLvl w:val="0"/>
    </w:pPr>
    <w:rPr>
      <w:u w:val="single"/>
      <w:lang w:val="it-IT" w:eastAsia="it-IT"/>
    </w:rPr>
  </w:style>
  <w:style w:type="paragraph" w:styleId="Titolo2">
    <w:name w:val="heading 2"/>
    <w:basedOn w:val="Normale"/>
    <w:next w:val="Normale"/>
    <w:link w:val="Titolo2Carattere"/>
    <w:uiPriority w:val="99"/>
    <w:semiHidden/>
    <w:unhideWhenUsed/>
    <w:qFormat/>
    <w:rsid w:val="00522DEA"/>
    <w:pPr>
      <w:keepNext/>
      <w:jc w:val="center"/>
      <w:outlineLvl w:val="1"/>
    </w:pPr>
    <w:rPr>
      <w:u w:val="single"/>
      <w:lang w:val="it-IT" w:eastAsia="it-IT"/>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link w:val="IntestazioneCarattere"/>
    <w:rsid w:val="009C6F44"/>
    <w:pPr>
      <w:tabs>
        <w:tab w:val="center" w:pos="4819"/>
        <w:tab w:val="right" w:pos="9638"/>
      </w:tabs>
    </w:pPr>
  </w:style>
  <w:style w:type="character" w:customStyle="1" w:styleId="IntestazioneCarattere">
    <w:name w:val="Intestazione Carattere"/>
    <w:basedOn w:val="Carpredefinitoparagrafo"/>
    <w:link w:val="Intestazione"/>
    <w:rsid w:val="009C6F44"/>
    <w:rPr>
      <w:sz w:val="24"/>
      <w:szCs w:val="24"/>
      <w:lang w:val="en-US" w:eastAsia="en-US"/>
    </w:rPr>
  </w:style>
  <w:style w:type="paragraph" w:styleId="Pidipagina">
    <w:name w:val="footer"/>
    <w:basedOn w:val="Normale"/>
    <w:link w:val="PidipaginaCarattere"/>
    <w:rsid w:val="009C6F44"/>
    <w:pPr>
      <w:tabs>
        <w:tab w:val="center" w:pos="4819"/>
        <w:tab w:val="right" w:pos="9638"/>
      </w:tabs>
    </w:pPr>
  </w:style>
  <w:style w:type="character" w:customStyle="1" w:styleId="PidipaginaCarattere">
    <w:name w:val="Piè di pagina Carattere"/>
    <w:basedOn w:val="Carpredefinitoparagrafo"/>
    <w:link w:val="Pidipagina"/>
    <w:rsid w:val="009C6F44"/>
    <w:rPr>
      <w:sz w:val="24"/>
      <w:szCs w:val="24"/>
      <w:lang w:val="en-US" w:eastAsia="en-US"/>
    </w:rPr>
  </w:style>
  <w:style w:type="character" w:customStyle="1" w:styleId="Titolo1Carattere">
    <w:name w:val="Titolo 1 Carattere"/>
    <w:basedOn w:val="Carpredefinitoparagrafo"/>
    <w:link w:val="Titolo1"/>
    <w:uiPriority w:val="99"/>
    <w:rsid w:val="00522DEA"/>
    <w:rPr>
      <w:sz w:val="24"/>
      <w:szCs w:val="24"/>
      <w:u w:val="single"/>
    </w:rPr>
  </w:style>
  <w:style w:type="character" w:customStyle="1" w:styleId="Titolo2Carattere">
    <w:name w:val="Titolo 2 Carattere"/>
    <w:basedOn w:val="Carpredefinitoparagrafo"/>
    <w:link w:val="Titolo2"/>
    <w:uiPriority w:val="99"/>
    <w:semiHidden/>
    <w:rsid w:val="00522DEA"/>
    <w:rPr>
      <w:sz w:val="24"/>
      <w:szCs w:val="24"/>
      <w:u w:val="single"/>
    </w:rPr>
  </w:style>
  <w:style w:type="paragraph" w:styleId="Corpodeltesto2">
    <w:name w:val="Body Text 2"/>
    <w:basedOn w:val="Normale"/>
    <w:link w:val="Corpodeltesto2Carattere"/>
    <w:uiPriority w:val="99"/>
    <w:unhideWhenUsed/>
    <w:rsid w:val="00522DEA"/>
    <w:pPr>
      <w:ind w:left="180" w:hanging="180"/>
      <w:jc w:val="both"/>
    </w:pPr>
    <w:rPr>
      <w:lang w:val="it-IT" w:eastAsia="it-IT"/>
    </w:rPr>
  </w:style>
  <w:style w:type="character" w:customStyle="1" w:styleId="Corpodeltesto2Carattere">
    <w:name w:val="Corpo del testo 2 Carattere"/>
    <w:basedOn w:val="Carpredefinitoparagrafo"/>
    <w:link w:val="Corpodeltesto2"/>
    <w:uiPriority w:val="99"/>
    <w:rsid w:val="00522DEA"/>
    <w:rPr>
      <w:sz w:val="24"/>
      <w:szCs w:val="24"/>
    </w:rPr>
  </w:style>
  <w:style w:type="paragraph" w:styleId="Testofumetto">
    <w:name w:val="Balloon Text"/>
    <w:basedOn w:val="Normale"/>
    <w:link w:val="TestofumettoCarattere"/>
    <w:rsid w:val="00236060"/>
    <w:rPr>
      <w:rFonts w:ascii="Tahoma" w:hAnsi="Tahoma" w:cs="Tahoma"/>
      <w:sz w:val="16"/>
      <w:szCs w:val="16"/>
    </w:rPr>
  </w:style>
  <w:style w:type="character" w:customStyle="1" w:styleId="TestofumettoCarattere">
    <w:name w:val="Testo fumetto Carattere"/>
    <w:basedOn w:val="Carpredefinitoparagrafo"/>
    <w:link w:val="Testofumetto"/>
    <w:rsid w:val="0023606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9500</Characters>
  <Application>Microsoft Office Word</Application>
  <DocSecurity>0</DocSecurity>
  <Lines>79</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dc:creator>
  <cp:lastModifiedBy>Mat</cp:lastModifiedBy>
  <cp:revision>2</cp:revision>
  <cp:lastPrinted>2019-06-01T16:53:00Z</cp:lastPrinted>
  <dcterms:created xsi:type="dcterms:W3CDTF">2019-08-23T15:58:00Z</dcterms:created>
  <dcterms:modified xsi:type="dcterms:W3CDTF">2019-08-23T15:58:00Z</dcterms:modified>
</cp:coreProperties>
</file>